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07" w:rsidRDefault="00096D07" w:rsidP="00502E68">
      <w:pPr>
        <w:tabs>
          <w:tab w:val="left" w:pos="9214"/>
        </w:tabs>
        <w:spacing w:after="0" w:line="240" w:lineRule="auto"/>
        <w:jc w:val="center"/>
        <w:rPr>
          <w:noProof/>
          <w:szCs w:val="24"/>
          <w:lang w:eastAsia="ru-RU"/>
        </w:rPr>
      </w:pPr>
      <w:bookmarkStart w:id="0" w:name="_GoBack"/>
      <w:bookmarkEnd w:id="0"/>
    </w:p>
    <w:p w:rsidR="00107350" w:rsidRDefault="00107350" w:rsidP="00502E68">
      <w:pPr>
        <w:tabs>
          <w:tab w:val="left" w:pos="9214"/>
        </w:tabs>
        <w:spacing w:after="0" w:line="240" w:lineRule="auto"/>
        <w:jc w:val="center"/>
        <w:rPr>
          <w:noProof/>
          <w:szCs w:val="24"/>
          <w:lang w:eastAsia="ru-RU"/>
        </w:rPr>
      </w:pPr>
    </w:p>
    <w:p w:rsidR="00502E68" w:rsidRPr="00165587"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Pr>
          <w:noProof/>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684" cy="689353"/>
                    </a:xfrm>
                    <a:prstGeom prst="rect">
                      <a:avLst/>
                    </a:prstGeom>
                    <a:noFill/>
                    <a:ln>
                      <a:noFill/>
                    </a:ln>
                  </pic:spPr>
                </pic:pic>
              </a:graphicData>
            </a:graphic>
          </wp:inline>
        </w:drawing>
      </w:r>
      <w:r w:rsidRPr="00165587">
        <w:rPr>
          <w:rFonts w:ascii="Times New Roman" w:eastAsia="Times New Roman" w:hAnsi="Times New Roman" w:cs="Times New Roman"/>
          <w:lang w:eastAsia="ru-RU"/>
        </w:rPr>
        <w:t xml:space="preserve">                              </w:t>
      </w:r>
    </w:p>
    <w:p w:rsidR="003C4CB9" w:rsidRDefault="003C4CB9" w:rsidP="003B2AD1">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Совет депутатов</w:t>
      </w:r>
    </w:p>
    <w:p w:rsidR="00502E68" w:rsidRPr="00414070" w:rsidRDefault="00414070" w:rsidP="003B2AD1">
      <w:pPr>
        <w:keepNext/>
        <w:spacing w:after="0" w:line="240" w:lineRule="auto"/>
        <w:jc w:val="center"/>
        <w:outlineLvl w:val="1"/>
        <w:rPr>
          <w:rFonts w:ascii="Times New Roman" w:eastAsia="Times New Roman" w:hAnsi="Times New Roman" w:cs="Times New Roman"/>
          <w:b/>
          <w:bCs/>
          <w:sz w:val="28"/>
          <w:szCs w:val="28"/>
          <w:lang w:eastAsia="ru-RU"/>
        </w:rPr>
      </w:pPr>
      <w:r w:rsidRPr="00414070">
        <w:rPr>
          <w:rFonts w:ascii="Times New Roman" w:eastAsia="Times New Roman" w:hAnsi="Times New Roman" w:cs="Times New Roman"/>
          <w:b/>
          <w:bCs/>
          <w:sz w:val="28"/>
          <w:szCs w:val="28"/>
          <w:lang w:eastAsia="ru-RU"/>
        </w:rPr>
        <w:t xml:space="preserve">муниципального образования «Северодвинск» </w:t>
      </w:r>
    </w:p>
    <w:p w:rsidR="00414070" w:rsidRPr="00414070" w:rsidRDefault="00414070" w:rsidP="003B2AD1">
      <w:pPr>
        <w:keepNext/>
        <w:spacing w:after="0" w:line="240" w:lineRule="auto"/>
        <w:jc w:val="center"/>
        <w:outlineLvl w:val="1"/>
        <w:rPr>
          <w:rFonts w:ascii="Times New Roman" w:eastAsia="Times New Roman" w:hAnsi="Times New Roman" w:cs="Times New Roman"/>
          <w:sz w:val="28"/>
          <w:szCs w:val="28"/>
          <w:lang w:eastAsia="ru-RU"/>
        </w:rPr>
      </w:pPr>
      <w:r w:rsidRPr="00414070">
        <w:rPr>
          <w:rFonts w:ascii="Times New Roman" w:eastAsia="Times New Roman" w:hAnsi="Times New Roman" w:cs="Times New Roman"/>
          <w:b/>
          <w:bCs/>
          <w:sz w:val="28"/>
          <w:szCs w:val="28"/>
          <w:lang w:eastAsia="ru-RU"/>
        </w:rPr>
        <w:t>(Совет депутатов Северодвинска)</w:t>
      </w:r>
    </w:p>
    <w:p w:rsidR="00502E68" w:rsidRPr="003C4CB9" w:rsidRDefault="00993C4F" w:rsidP="003C4CB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седьмого</w:t>
      </w:r>
      <w:r w:rsidR="003C4CB9" w:rsidRPr="003C4CB9">
        <w:rPr>
          <w:rFonts w:ascii="Times New Roman" w:eastAsia="Times New Roman" w:hAnsi="Times New Roman" w:cs="Times New Roman"/>
          <w:b/>
          <w:sz w:val="20"/>
          <w:szCs w:val="20"/>
          <w:lang w:eastAsia="ru-RU"/>
        </w:rPr>
        <w:t xml:space="preserve"> созыва</w:t>
      </w:r>
    </w:p>
    <w:p w:rsidR="003C4CB9" w:rsidRPr="00672603" w:rsidRDefault="003C4CB9" w:rsidP="003B2AD1">
      <w:pPr>
        <w:spacing w:after="0" w:line="240" w:lineRule="auto"/>
        <w:rPr>
          <w:rFonts w:ascii="Times New Roman" w:eastAsia="Times New Roman" w:hAnsi="Times New Roman" w:cs="Times New Roman"/>
          <w:sz w:val="28"/>
          <w:szCs w:val="28"/>
          <w:lang w:eastAsia="ru-RU"/>
        </w:rPr>
      </w:pPr>
    </w:p>
    <w:p w:rsidR="003B2AD1" w:rsidRDefault="00502E68" w:rsidP="003B2AD1">
      <w:pPr>
        <w:keepNext/>
        <w:spacing w:after="0" w:line="240" w:lineRule="auto"/>
        <w:jc w:val="center"/>
        <w:outlineLvl w:val="1"/>
        <w:rPr>
          <w:rFonts w:ascii="Times New Roman" w:eastAsia="Times New Roman" w:hAnsi="Times New Roman" w:cs="Times New Roman"/>
          <w:b/>
          <w:spacing w:val="20"/>
          <w:sz w:val="28"/>
          <w:szCs w:val="28"/>
          <w:lang w:eastAsia="ru-RU"/>
        </w:rPr>
      </w:pPr>
      <w:r w:rsidRPr="00165587">
        <w:rPr>
          <w:rFonts w:ascii="Times New Roman" w:eastAsia="Times New Roman" w:hAnsi="Times New Roman" w:cs="Times New Roman"/>
          <w:b/>
          <w:spacing w:val="20"/>
          <w:sz w:val="28"/>
          <w:szCs w:val="28"/>
          <w:lang w:eastAsia="ru-RU"/>
        </w:rPr>
        <w:t>РЕШЕНИЕ</w:t>
      </w:r>
    </w:p>
    <w:p w:rsidR="00672603" w:rsidRPr="00165587" w:rsidRDefault="00672603" w:rsidP="00656EE9">
      <w:pPr>
        <w:keepNext/>
        <w:tabs>
          <w:tab w:val="left" w:pos="851"/>
        </w:tabs>
        <w:spacing w:after="0" w:line="240" w:lineRule="auto"/>
        <w:jc w:val="center"/>
        <w:outlineLvl w:val="1"/>
        <w:rPr>
          <w:rFonts w:ascii="Times New Roman" w:eastAsia="Times New Roman" w:hAnsi="Times New Roman" w:cs="Times New Roman"/>
          <w:b/>
          <w:spacing w:val="20"/>
          <w:sz w:val="28"/>
          <w:szCs w:val="28"/>
          <w:lang w:eastAsia="ru-RU"/>
        </w:rPr>
      </w:pPr>
    </w:p>
    <w:tbl>
      <w:tblPr>
        <w:tblW w:w="3402" w:type="dxa"/>
        <w:tblLayout w:type="fixed"/>
        <w:tblLook w:val="0000" w:firstRow="0" w:lastRow="0" w:firstColumn="0" w:lastColumn="0" w:noHBand="0" w:noVBand="0"/>
      </w:tblPr>
      <w:tblGrid>
        <w:gridCol w:w="392"/>
        <w:gridCol w:w="1593"/>
        <w:gridCol w:w="1417"/>
      </w:tblGrid>
      <w:tr w:rsidR="00156BF0" w:rsidRPr="00165587" w:rsidTr="00156BF0">
        <w:tc>
          <w:tcPr>
            <w:tcW w:w="392" w:type="dxa"/>
          </w:tcPr>
          <w:p w:rsidR="00156BF0" w:rsidRPr="00165587" w:rsidRDefault="00156BF0" w:rsidP="00656EE9">
            <w:pPr>
              <w:tabs>
                <w:tab w:val="left" w:pos="851"/>
              </w:tabs>
              <w:spacing w:before="40" w:after="0" w:line="240" w:lineRule="auto"/>
              <w:ind w:right="-108"/>
              <w:rPr>
                <w:rFonts w:ascii="Times New Roman" w:eastAsia="Times New Roman" w:hAnsi="Times New Roman" w:cs="Times New Roman"/>
                <w:sz w:val="26"/>
                <w:szCs w:val="20"/>
                <w:lang w:eastAsia="ru-RU"/>
              </w:rPr>
            </w:pPr>
            <w:r w:rsidRPr="00165587">
              <w:rPr>
                <w:rFonts w:ascii="Times New Roman" w:eastAsia="Times New Roman" w:hAnsi="Times New Roman" w:cs="Times New Roman"/>
                <w:sz w:val="24"/>
                <w:szCs w:val="20"/>
                <w:lang w:eastAsia="ru-RU"/>
              </w:rPr>
              <w:t>от</w:t>
            </w:r>
          </w:p>
        </w:tc>
        <w:tc>
          <w:tcPr>
            <w:tcW w:w="1593" w:type="dxa"/>
          </w:tcPr>
          <w:p w:rsidR="00156BF0" w:rsidRPr="00165587" w:rsidRDefault="0007554E" w:rsidP="00656EE9">
            <w:pPr>
              <w:tabs>
                <w:tab w:val="left" w:pos="851"/>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22.06.2023</w:t>
            </w:r>
          </w:p>
        </w:tc>
        <w:tc>
          <w:tcPr>
            <w:tcW w:w="1417" w:type="dxa"/>
          </w:tcPr>
          <w:p w:rsidR="00156BF0" w:rsidRPr="00165587" w:rsidRDefault="00156BF0" w:rsidP="0007554E">
            <w:pPr>
              <w:tabs>
                <w:tab w:val="left" w:pos="851"/>
              </w:tabs>
              <w:spacing w:before="40" w:after="0" w:line="240" w:lineRule="auto"/>
              <w:ind w:right="-108"/>
              <w:rPr>
                <w:rFonts w:ascii="Times New Roman" w:eastAsia="Times New Roman" w:hAnsi="Times New Roman" w:cs="Times New Roman"/>
                <w:sz w:val="24"/>
                <w:szCs w:val="24"/>
                <w:lang w:eastAsia="ru-RU"/>
              </w:rPr>
            </w:pPr>
            <w:r w:rsidRPr="00165587">
              <w:rPr>
                <w:rFonts w:ascii="Times New Roman" w:eastAsia="Times New Roman" w:hAnsi="Times New Roman" w:cs="Times New Roman"/>
                <w:sz w:val="24"/>
                <w:szCs w:val="24"/>
                <w:lang w:eastAsia="ru-RU"/>
              </w:rPr>
              <w:t xml:space="preserve">№  </w:t>
            </w:r>
            <w:r w:rsidR="0007554E">
              <w:rPr>
                <w:rFonts w:ascii="Times New Roman" w:eastAsia="Times New Roman" w:hAnsi="Times New Roman" w:cs="Times New Roman"/>
                <w:sz w:val="24"/>
                <w:szCs w:val="24"/>
                <w:lang w:eastAsia="ru-RU"/>
              </w:rPr>
              <w:t>64</w:t>
            </w:r>
          </w:p>
        </w:tc>
      </w:tr>
    </w:tbl>
    <w:p w:rsidR="00156BF0" w:rsidRDefault="00156BF0" w:rsidP="00156BF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33852" w:rsidRPr="007E2769" w:rsidRDefault="00C668B0" w:rsidP="00333852">
      <w:pPr>
        <w:pStyle w:val="ConsPlusTitle"/>
        <w:widowControl/>
        <w:tabs>
          <w:tab w:val="left" w:pos="0"/>
          <w:tab w:val="left" w:pos="3544"/>
          <w:tab w:val="left" w:pos="3686"/>
        </w:tabs>
        <w:ind w:right="5811"/>
        <w:rPr>
          <w:sz w:val="24"/>
          <w:szCs w:val="24"/>
        </w:rPr>
      </w:pPr>
      <w:r w:rsidRPr="00C668B0">
        <w:rPr>
          <w:sz w:val="24"/>
        </w:rPr>
        <w:t>О</w:t>
      </w:r>
      <w:r w:rsidR="000B2012">
        <w:rPr>
          <w:sz w:val="24"/>
        </w:rPr>
        <w:t>б</w:t>
      </w:r>
      <w:r w:rsidRPr="00C668B0">
        <w:rPr>
          <w:sz w:val="24"/>
        </w:rPr>
        <w:t xml:space="preserve"> </w:t>
      </w:r>
      <w:r w:rsidR="00333852">
        <w:rPr>
          <w:sz w:val="24"/>
          <w:szCs w:val="24"/>
        </w:rPr>
        <w:t xml:space="preserve">утверждении Положения о </w:t>
      </w:r>
      <w:r w:rsidR="00333852" w:rsidRPr="007E2769">
        <w:rPr>
          <w:sz w:val="24"/>
          <w:szCs w:val="24"/>
        </w:rPr>
        <w:t>с</w:t>
      </w:r>
      <w:r w:rsidR="00333852">
        <w:rPr>
          <w:sz w:val="24"/>
          <w:szCs w:val="24"/>
        </w:rPr>
        <w:t>лужебных командировках</w:t>
      </w:r>
      <w:r w:rsidR="00333852" w:rsidRPr="007E2769">
        <w:rPr>
          <w:sz w:val="24"/>
          <w:szCs w:val="24"/>
        </w:rPr>
        <w:t xml:space="preserve"> в органах местного самоуправления городского округа Архангельской области «Северодвинск» </w:t>
      </w:r>
    </w:p>
    <w:p w:rsidR="00B03DF8" w:rsidRPr="00C668B0" w:rsidRDefault="00B03DF8" w:rsidP="00B03DF8">
      <w:pPr>
        <w:tabs>
          <w:tab w:val="left" w:pos="3828"/>
          <w:tab w:val="left" w:pos="3969"/>
        </w:tabs>
        <w:autoSpaceDE w:val="0"/>
        <w:autoSpaceDN w:val="0"/>
        <w:adjustRightInd w:val="0"/>
        <w:spacing w:after="0" w:line="240" w:lineRule="auto"/>
        <w:ind w:right="5810"/>
        <w:rPr>
          <w:rFonts w:ascii="Times New Roman" w:hAnsi="Times New Roman" w:cs="Times New Roman"/>
          <w:b/>
          <w:sz w:val="24"/>
        </w:rPr>
      </w:pPr>
    </w:p>
    <w:p w:rsidR="00C668B0" w:rsidRPr="00C668B0" w:rsidRDefault="00C668B0" w:rsidP="000B2012">
      <w:pPr>
        <w:widowControl w:val="0"/>
        <w:spacing w:after="0" w:line="240" w:lineRule="auto"/>
        <w:rPr>
          <w:rFonts w:ascii="Times New Roman" w:hAnsi="Times New Roman" w:cs="Times New Roman"/>
          <w:b/>
          <w:sz w:val="24"/>
        </w:rPr>
      </w:pPr>
    </w:p>
    <w:p w:rsidR="00C668B0" w:rsidRPr="0020474C" w:rsidRDefault="00C668B0" w:rsidP="00C668B0">
      <w:pPr>
        <w:pStyle w:val="2"/>
        <w:rPr>
          <w:szCs w:val="24"/>
        </w:rPr>
      </w:pPr>
    </w:p>
    <w:p w:rsidR="00E837DA" w:rsidRPr="00E837DA" w:rsidRDefault="00993C4F" w:rsidP="00E837DA">
      <w:pPr>
        <w:pStyle w:val="ad"/>
        <w:ind w:firstLine="708"/>
        <w:jc w:val="both"/>
        <w:rPr>
          <w:rFonts w:ascii="Times New Roman" w:hAnsi="Times New Roman" w:cs="Times New Roman"/>
          <w:sz w:val="24"/>
          <w:szCs w:val="24"/>
          <w:lang w:eastAsia="ru-RU"/>
        </w:rPr>
      </w:pPr>
      <w:proofErr w:type="gramStart"/>
      <w:r w:rsidRPr="005915CB">
        <w:rPr>
          <w:rFonts w:ascii="Times New Roman" w:eastAsia="Times New Roman" w:hAnsi="Times New Roman" w:cs="Times New Roman"/>
          <w:sz w:val="24"/>
          <w:szCs w:val="24"/>
        </w:rPr>
        <w:t xml:space="preserve">В соответствии </w:t>
      </w:r>
      <w:r w:rsidR="002C471A" w:rsidRPr="002C471A">
        <w:rPr>
          <w:rFonts w:ascii="Times New Roman" w:hAnsi="Times New Roman" w:cs="Times New Roman"/>
          <w:sz w:val="24"/>
          <w:szCs w:val="24"/>
        </w:rPr>
        <w:t>с главой 24 Трудового кодекса Российской Федерации, Указом Президента Российской Федерации от 17.10.2022 № 752 «Об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 законом Архангельской области от 24.06.2009 № 37-4-ОЗ «О гарантиях осуществления полномочий лиц, замещающих отдельные муниципальные должности муниципальных образований Архангельской области», законом Архангельской области от 27.09.2006 № 222-12-ОЗ</w:t>
      </w:r>
      <w:proofErr w:type="gramEnd"/>
      <w:r w:rsidR="002C471A" w:rsidRPr="002C471A">
        <w:rPr>
          <w:rFonts w:ascii="Times New Roman" w:hAnsi="Times New Roman" w:cs="Times New Roman"/>
          <w:sz w:val="24"/>
          <w:szCs w:val="24"/>
        </w:rPr>
        <w:t xml:space="preserve"> «О правовом регулировании муниципальной службы в Архангельской области», с учетом положений У</w:t>
      </w:r>
      <w:r w:rsidR="002C471A" w:rsidRPr="002C471A">
        <w:rPr>
          <w:rFonts w:ascii="Times New Roman" w:eastAsia="Calibri" w:hAnsi="Times New Roman" w:cs="Times New Roman"/>
          <w:sz w:val="24"/>
          <w:szCs w:val="24"/>
        </w:rPr>
        <w:t xml:space="preserve">каза Губернатора </w:t>
      </w:r>
      <w:r w:rsidR="002C471A" w:rsidRPr="002C471A">
        <w:rPr>
          <w:rFonts w:ascii="Times New Roman" w:hAnsi="Times New Roman" w:cs="Times New Roman"/>
          <w:sz w:val="24"/>
          <w:szCs w:val="24"/>
        </w:rPr>
        <w:t xml:space="preserve">Архангельской области </w:t>
      </w:r>
      <w:r w:rsidR="002C471A" w:rsidRPr="002C471A">
        <w:rPr>
          <w:rFonts w:ascii="Times New Roman" w:eastAsia="Calibri" w:hAnsi="Times New Roman" w:cs="Times New Roman"/>
          <w:sz w:val="24"/>
          <w:szCs w:val="24"/>
        </w:rPr>
        <w:t>от 04.05.2010 № 72-у «</w:t>
      </w:r>
      <w:r w:rsidR="002C471A" w:rsidRPr="002C471A">
        <w:rPr>
          <w:rFonts w:ascii="Times New Roman" w:hAnsi="Times New Roman" w:cs="Times New Roman"/>
          <w:sz w:val="24"/>
          <w:szCs w:val="24"/>
        </w:rPr>
        <w:t>О служебных командировках лиц, замещающих государственные должности Архангельской области и должности государственной гражданской службы Архангельской области в органах государственной власти и иных государственных органах Архангельской области» Совет депутатов Северодвинска</w:t>
      </w:r>
    </w:p>
    <w:p w:rsidR="00993C4F" w:rsidRPr="00BE22E4" w:rsidRDefault="00993C4F" w:rsidP="0054637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93C4F" w:rsidRPr="00BE22E4" w:rsidRDefault="00993C4F" w:rsidP="00993C4F">
      <w:pPr>
        <w:spacing w:after="0" w:line="240" w:lineRule="auto"/>
        <w:ind w:firstLine="709"/>
        <w:jc w:val="both"/>
        <w:rPr>
          <w:rFonts w:ascii="Times New Roman" w:eastAsia="Times New Roman" w:hAnsi="Times New Roman" w:cs="Times New Roman"/>
          <w:b/>
          <w:caps/>
          <w:sz w:val="24"/>
          <w:szCs w:val="24"/>
          <w:lang w:eastAsia="ru-RU"/>
        </w:rPr>
      </w:pPr>
      <w:r w:rsidRPr="00BE22E4">
        <w:rPr>
          <w:rFonts w:ascii="Times New Roman" w:eastAsia="Times New Roman" w:hAnsi="Times New Roman" w:cs="Times New Roman"/>
          <w:b/>
          <w:caps/>
          <w:sz w:val="24"/>
          <w:szCs w:val="24"/>
          <w:lang w:eastAsia="ru-RU"/>
        </w:rPr>
        <w:t>решил:</w:t>
      </w:r>
    </w:p>
    <w:p w:rsidR="00993C4F" w:rsidRPr="00BE22E4" w:rsidRDefault="00993C4F" w:rsidP="00993C4F">
      <w:pPr>
        <w:spacing w:after="0" w:line="240" w:lineRule="auto"/>
        <w:ind w:firstLine="709"/>
        <w:jc w:val="both"/>
        <w:rPr>
          <w:rFonts w:ascii="Times New Roman" w:eastAsia="Times New Roman" w:hAnsi="Times New Roman" w:cs="Times New Roman"/>
          <w:b/>
          <w:caps/>
          <w:sz w:val="24"/>
          <w:szCs w:val="20"/>
          <w:lang w:eastAsia="ru-RU"/>
        </w:rPr>
      </w:pPr>
    </w:p>
    <w:p w:rsidR="00D57A20" w:rsidRDefault="00D57A20" w:rsidP="00D57A20">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97459B" w:rsidRPr="006738BB" w:rsidRDefault="0097459B" w:rsidP="0097459B">
      <w:pPr>
        <w:pStyle w:val="ConsPlusTitle"/>
        <w:widowControl/>
        <w:tabs>
          <w:tab w:val="left" w:pos="0"/>
          <w:tab w:val="left" w:pos="3544"/>
          <w:tab w:val="left" w:pos="3686"/>
        </w:tabs>
        <w:ind w:firstLine="709"/>
        <w:jc w:val="both"/>
        <w:rPr>
          <w:b w:val="0"/>
          <w:sz w:val="24"/>
          <w:szCs w:val="24"/>
        </w:rPr>
      </w:pPr>
      <w:r w:rsidRPr="006738BB">
        <w:rPr>
          <w:b w:val="0"/>
          <w:sz w:val="24"/>
          <w:szCs w:val="24"/>
        </w:rPr>
        <w:t xml:space="preserve">1. Утвердить Положение о служебных командировках в органах местного самоуправления городского округа Архангельской области «Северодвинск». </w:t>
      </w:r>
    </w:p>
    <w:p w:rsidR="0097459B" w:rsidRPr="006738BB" w:rsidRDefault="0097459B" w:rsidP="0097459B">
      <w:pPr>
        <w:autoSpaceDE w:val="0"/>
        <w:autoSpaceDN w:val="0"/>
        <w:adjustRightInd w:val="0"/>
        <w:spacing w:after="0" w:line="240" w:lineRule="auto"/>
        <w:ind w:firstLine="709"/>
        <w:jc w:val="both"/>
        <w:rPr>
          <w:rFonts w:ascii="Times New Roman" w:hAnsi="Times New Roman" w:cs="Times New Roman"/>
          <w:sz w:val="24"/>
          <w:szCs w:val="24"/>
        </w:rPr>
      </w:pPr>
      <w:r w:rsidRPr="006738BB">
        <w:rPr>
          <w:rFonts w:ascii="Times New Roman" w:hAnsi="Times New Roman" w:cs="Times New Roman"/>
          <w:sz w:val="24"/>
          <w:szCs w:val="24"/>
        </w:rPr>
        <w:t>2. Установить, что лицам, замещающим муниципальные должности и должности муниципальной службы городского округа Архангельской области «Северодвинск», при их направлении в служебные командировки на территории Донецкой Народной Республики, Луганской Народной Республики, Запорожской области и Херсонской области выплачивается денежное вознаграждение (денежное содержание) в двойном размере за весь период служебной командировки.</w:t>
      </w:r>
    </w:p>
    <w:p w:rsidR="0097459B" w:rsidRPr="006738BB" w:rsidRDefault="0097459B" w:rsidP="0097459B">
      <w:pPr>
        <w:autoSpaceDE w:val="0"/>
        <w:autoSpaceDN w:val="0"/>
        <w:adjustRightInd w:val="0"/>
        <w:spacing w:after="0" w:line="240" w:lineRule="auto"/>
        <w:ind w:firstLine="709"/>
        <w:jc w:val="both"/>
        <w:rPr>
          <w:rFonts w:ascii="Times New Roman" w:hAnsi="Times New Roman" w:cs="Times New Roman"/>
          <w:sz w:val="24"/>
          <w:szCs w:val="24"/>
        </w:rPr>
      </w:pPr>
      <w:r w:rsidRPr="006738BB">
        <w:rPr>
          <w:rFonts w:ascii="Times New Roman" w:hAnsi="Times New Roman" w:cs="Times New Roman"/>
          <w:sz w:val="24"/>
          <w:szCs w:val="24"/>
        </w:rPr>
        <w:t>3. Установить, что лицам, замещающим в органах местного самоуправления городского округа Архангельской области «Северодвинск» должности, не являющиеся должностями муниципальной службы, при их направлении в служебные командировки на территории Донецкой Народной Республики, Луганской Народной Республики, Запорожской области и Херсонской области выплачивается средний заработок в двойном размере за весь период служебной командировки.</w:t>
      </w:r>
    </w:p>
    <w:p w:rsidR="0097459B" w:rsidRPr="006738BB" w:rsidRDefault="0097459B" w:rsidP="0097459B">
      <w:pPr>
        <w:autoSpaceDE w:val="0"/>
        <w:autoSpaceDN w:val="0"/>
        <w:adjustRightInd w:val="0"/>
        <w:spacing w:after="0" w:line="240" w:lineRule="auto"/>
        <w:ind w:firstLine="709"/>
        <w:jc w:val="both"/>
        <w:rPr>
          <w:rFonts w:ascii="Times New Roman" w:hAnsi="Times New Roman" w:cs="Times New Roman"/>
          <w:sz w:val="24"/>
          <w:szCs w:val="24"/>
        </w:rPr>
      </w:pPr>
      <w:r w:rsidRPr="006738BB">
        <w:rPr>
          <w:rFonts w:ascii="Times New Roman" w:hAnsi="Times New Roman" w:cs="Times New Roman"/>
          <w:sz w:val="24"/>
          <w:szCs w:val="24"/>
        </w:rPr>
        <w:lastRenderedPageBreak/>
        <w:t>4. </w:t>
      </w:r>
      <w:proofErr w:type="gramStart"/>
      <w:r w:rsidRPr="006738BB">
        <w:rPr>
          <w:rFonts w:ascii="Times New Roman" w:hAnsi="Times New Roman" w:cs="Times New Roman"/>
          <w:sz w:val="24"/>
          <w:szCs w:val="24"/>
        </w:rPr>
        <w:t>Установить, что лицам, указанным в пункте 2 и 3 настоящего решения, при их направлении в служебные командировки на территории Донецкой Народной Республики, Луганской Народной Республики, Запорожской области и Херсонской области возмещаются дополнительные расходы, связанные с проживанием вне постоянного места жительства (суточные), в размере 8480 рублей за каждый день нахождения в служебной командировке.</w:t>
      </w:r>
      <w:proofErr w:type="gramEnd"/>
    </w:p>
    <w:p w:rsidR="0097459B" w:rsidRPr="006738BB" w:rsidRDefault="0097459B" w:rsidP="0097459B">
      <w:pPr>
        <w:autoSpaceDE w:val="0"/>
        <w:autoSpaceDN w:val="0"/>
        <w:adjustRightInd w:val="0"/>
        <w:spacing w:after="0" w:line="240" w:lineRule="auto"/>
        <w:ind w:firstLine="709"/>
        <w:jc w:val="both"/>
        <w:rPr>
          <w:rFonts w:ascii="Times New Roman" w:hAnsi="Times New Roman" w:cs="Times New Roman"/>
          <w:sz w:val="24"/>
          <w:szCs w:val="24"/>
        </w:rPr>
      </w:pPr>
      <w:r w:rsidRPr="006738BB">
        <w:rPr>
          <w:rFonts w:ascii="Times New Roman" w:hAnsi="Times New Roman" w:cs="Times New Roman"/>
          <w:sz w:val="24"/>
          <w:szCs w:val="24"/>
        </w:rPr>
        <w:t>5. Настоящее решение вступает в силу после его официального опубликования.</w:t>
      </w:r>
    </w:p>
    <w:p w:rsidR="0097459B" w:rsidRPr="006738BB" w:rsidRDefault="0097459B" w:rsidP="0097459B">
      <w:pPr>
        <w:autoSpaceDE w:val="0"/>
        <w:autoSpaceDN w:val="0"/>
        <w:adjustRightInd w:val="0"/>
        <w:spacing w:after="0" w:line="240" w:lineRule="auto"/>
        <w:ind w:firstLine="709"/>
        <w:jc w:val="both"/>
        <w:rPr>
          <w:rFonts w:ascii="Times New Roman" w:hAnsi="Times New Roman" w:cs="Times New Roman"/>
          <w:sz w:val="24"/>
          <w:szCs w:val="24"/>
        </w:rPr>
      </w:pPr>
      <w:r w:rsidRPr="006738BB">
        <w:rPr>
          <w:rFonts w:ascii="Times New Roman" w:hAnsi="Times New Roman" w:cs="Times New Roman"/>
          <w:sz w:val="24"/>
          <w:szCs w:val="24"/>
        </w:rPr>
        <w:t>6. Установить, что пункты 2, 3, 4 настоящего решения распространяются на правоотношения, возникшие с 30 сентября 2022 года.</w:t>
      </w:r>
    </w:p>
    <w:p w:rsidR="0097459B" w:rsidRPr="006738BB" w:rsidRDefault="0097459B" w:rsidP="009745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38BB">
        <w:rPr>
          <w:rFonts w:ascii="Times New Roman" w:hAnsi="Times New Roman" w:cs="Times New Roman"/>
          <w:sz w:val="24"/>
          <w:szCs w:val="24"/>
        </w:rPr>
        <w:t>7.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официально» (вполне-</w:t>
      </w:r>
      <w:proofErr w:type="spellStart"/>
      <w:r w:rsidRPr="006738BB">
        <w:rPr>
          <w:rFonts w:ascii="Times New Roman" w:hAnsi="Times New Roman" w:cs="Times New Roman"/>
          <w:sz w:val="24"/>
          <w:szCs w:val="24"/>
        </w:rPr>
        <w:t>официально</w:t>
      </w:r>
      <w:proofErr w:type="gramStart"/>
      <w:r w:rsidRPr="006738BB">
        <w:rPr>
          <w:rFonts w:ascii="Times New Roman" w:hAnsi="Times New Roman" w:cs="Times New Roman"/>
          <w:sz w:val="24"/>
          <w:szCs w:val="24"/>
        </w:rPr>
        <w:t>.р</w:t>
      </w:r>
      <w:proofErr w:type="gramEnd"/>
      <w:r w:rsidRPr="006738BB">
        <w:rPr>
          <w:rFonts w:ascii="Times New Roman" w:hAnsi="Times New Roman" w:cs="Times New Roman"/>
          <w:sz w:val="24"/>
          <w:szCs w:val="24"/>
        </w:rPr>
        <w:t>ф</w:t>
      </w:r>
      <w:proofErr w:type="spellEnd"/>
      <w:r w:rsidRPr="006738BB">
        <w:rPr>
          <w:rFonts w:ascii="Times New Roman" w:hAnsi="Times New Roman" w:cs="Times New Roman"/>
          <w:sz w:val="24"/>
          <w:szCs w:val="24"/>
        </w:rPr>
        <w:t>) и на официальных интернет-сайтах Совета депутатов Северодвинска и Администрации Северодвинска.</w:t>
      </w:r>
    </w:p>
    <w:p w:rsidR="0097459B" w:rsidRPr="006738BB" w:rsidRDefault="0097459B" w:rsidP="0097459B">
      <w:pPr>
        <w:widowControl w:val="0"/>
        <w:autoSpaceDE w:val="0"/>
        <w:autoSpaceDN w:val="0"/>
        <w:adjustRightInd w:val="0"/>
        <w:ind w:firstLine="709"/>
        <w:jc w:val="both"/>
        <w:rPr>
          <w:rFonts w:ascii="Times New Roman" w:hAnsi="Times New Roman" w:cs="Times New Roman"/>
          <w:sz w:val="24"/>
          <w:szCs w:val="24"/>
        </w:rPr>
      </w:pPr>
    </w:p>
    <w:p w:rsidR="0097459B" w:rsidRPr="006738BB" w:rsidRDefault="0097459B" w:rsidP="0097459B">
      <w:pPr>
        <w:widowControl w:val="0"/>
        <w:autoSpaceDE w:val="0"/>
        <w:autoSpaceDN w:val="0"/>
        <w:adjustRightInd w:val="0"/>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857"/>
        <w:gridCol w:w="4857"/>
      </w:tblGrid>
      <w:tr w:rsidR="0097459B" w:rsidRPr="006738BB" w:rsidTr="00024E8E">
        <w:tc>
          <w:tcPr>
            <w:tcW w:w="4857" w:type="dxa"/>
          </w:tcPr>
          <w:p w:rsidR="0097459B" w:rsidRPr="006738BB" w:rsidRDefault="0097459B" w:rsidP="00024E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738BB">
              <w:rPr>
                <w:rFonts w:ascii="Times New Roman" w:hAnsi="Times New Roman" w:cs="Times New Roman"/>
                <w:sz w:val="24"/>
                <w:szCs w:val="24"/>
              </w:rPr>
              <w:t>Председатель</w:t>
            </w:r>
          </w:p>
          <w:p w:rsidR="0097459B" w:rsidRPr="006738BB" w:rsidRDefault="0097459B" w:rsidP="00024E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738BB">
              <w:rPr>
                <w:rFonts w:ascii="Times New Roman" w:hAnsi="Times New Roman" w:cs="Times New Roman"/>
                <w:sz w:val="24"/>
                <w:szCs w:val="24"/>
              </w:rPr>
              <w:t>Совета депутатов Северодвинска</w:t>
            </w:r>
          </w:p>
          <w:p w:rsidR="0097459B" w:rsidRPr="006738BB" w:rsidRDefault="0097459B" w:rsidP="00024E8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7459B" w:rsidRPr="006738BB" w:rsidRDefault="0097459B" w:rsidP="00024E8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738BB">
              <w:rPr>
                <w:rFonts w:ascii="Times New Roman" w:hAnsi="Times New Roman" w:cs="Times New Roman"/>
                <w:sz w:val="24"/>
                <w:szCs w:val="24"/>
              </w:rPr>
              <w:t>______________________М.А. Старожилов</w:t>
            </w:r>
          </w:p>
        </w:tc>
        <w:tc>
          <w:tcPr>
            <w:tcW w:w="4857" w:type="dxa"/>
          </w:tcPr>
          <w:p w:rsidR="0097459B" w:rsidRPr="006738BB" w:rsidRDefault="0097459B" w:rsidP="00024E8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738BB">
              <w:rPr>
                <w:rFonts w:ascii="Times New Roman" w:hAnsi="Times New Roman" w:cs="Times New Roman"/>
                <w:sz w:val="24"/>
                <w:szCs w:val="24"/>
              </w:rPr>
              <w:t>Глава Северодвинска</w:t>
            </w:r>
          </w:p>
          <w:p w:rsidR="0097459B" w:rsidRPr="006738BB" w:rsidRDefault="0097459B" w:rsidP="00024E8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7459B" w:rsidRPr="006738BB" w:rsidRDefault="0097459B" w:rsidP="00024E8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738BB">
              <w:rPr>
                <w:rFonts w:ascii="Times New Roman" w:hAnsi="Times New Roman" w:cs="Times New Roman"/>
                <w:sz w:val="24"/>
                <w:szCs w:val="24"/>
              </w:rPr>
              <w:t xml:space="preserve">     </w:t>
            </w:r>
          </w:p>
          <w:p w:rsidR="0097459B" w:rsidRPr="006738BB" w:rsidRDefault="0097459B" w:rsidP="00024E8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738BB">
              <w:rPr>
                <w:rFonts w:ascii="Times New Roman" w:hAnsi="Times New Roman" w:cs="Times New Roman"/>
                <w:sz w:val="24"/>
                <w:szCs w:val="24"/>
              </w:rPr>
              <w:t xml:space="preserve"> _____________________И.В. Арсентьев                                                              </w:t>
            </w:r>
          </w:p>
          <w:p w:rsidR="0097459B" w:rsidRPr="006738BB" w:rsidRDefault="0097459B" w:rsidP="00024E8E">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p>
        </w:tc>
      </w:tr>
    </w:tbl>
    <w:p w:rsidR="00ED1DEE" w:rsidRDefault="00ED1DEE" w:rsidP="00D57A20">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ED1DEE" w:rsidRDefault="00ED1DEE" w:rsidP="00D57A20">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975AEC" w:rsidRDefault="00975AEC" w:rsidP="00975AEC">
      <w:pPr>
        <w:autoSpaceDE w:val="0"/>
        <w:autoSpaceDN w:val="0"/>
        <w:adjustRightInd w:val="0"/>
        <w:spacing w:after="0" w:line="240" w:lineRule="auto"/>
        <w:outlineLvl w:val="1"/>
        <w:rPr>
          <w:rFonts w:ascii="Times New Roman" w:hAnsi="Times New Roman"/>
          <w:b/>
          <w:sz w:val="24"/>
          <w:szCs w:val="24"/>
        </w:rPr>
      </w:pPr>
    </w:p>
    <w:p w:rsidR="00975AEC" w:rsidRDefault="00975AEC" w:rsidP="00975AEC">
      <w:pPr>
        <w:autoSpaceDE w:val="0"/>
        <w:autoSpaceDN w:val="0"/>
        <w:adjustRightInd w:val="0"/>
        <w:spacing w:after="0" w:line="240" w:lineRule="auto"/>
        <w:outlineLvl w:val="1"/>
        <w:rPr>
          <w:rFonts w:ascii="Times New Roman" w:hAnsi="Times New Roman"/>
          <w:b/>
          <w:sz w:val="24"/>
          <w:szCs w:val="24"/>
        </w:rPr>
      </w:pPr>
    </w:p>
    <w:p w:rsidR="00975AEC" w:rsidRDefault="00975AEC" w:rsidP="00975AEC">
      <w:pPr>
        <w:autoSpaceDE w:val="0"/>
        <w:autoSpaceDN w:val="0"/>
        <w:adjustRightInd w:val="0"/>
        <w:spacing w:after="0" w:line="240" w:lineRule="auto"/>
        <w:outlineLvl w:val="1"/>
        <w:rPr>
          <w:rFonts w:ascii="Times New Roman" w:hAnsi="Times New Roman"/>
          <w:b/>
          <w:sz w:val="24"/>
          <w:szCs w:val="24"/>
        </w:rPr>
      </w:pPr>
    </w:p>
    <w:p w:rsidR="00975AEC" w:rsidRDefault="00975AEC" w:rsidP="00975AEC">
      <w:pPr>
        <w:autoSpaceDE w:val="0"/>
        <w:autoSpaceDN w:val="0"/>
        <w:adjustRightInd w:val="0"/>
        <w:spacing w:after="0" w:line="240" w:lineRule="auto"/>
        <w:outlineLvl w:val="1"/>
        <w:rPr>
          <w:rFonts w:ascii="Times New Roman" w:hAnsi="Times New Roman"/>
          <w:b/>
          <w:sz w:val="24"/>
          <w:szCs w:val="24"/>
        </w:rPr>
      </w:pPr>
    </w:p>
    <w:p w:rsidR="00256155" w:rsidRDefault="00975AEC" w:rsidP="005D4549">
      <w:pPr>
        <w:pStyle w:val="ConsPlusTitle"/>
        <w:widowControl/>
        <w:tabs>
          <w:tab w:val="left" w:pos="0"/>
          <w:tab w:val="left" w:pos="3686"/>
          <w:tab w:val="left" w:pos="7371"/>
        </w:tabs>
        <w:ind w:right="-143"/>
        <w:jc w:val="center"/>
        <w:rPr>
          <w:sz w:val="24"/>
          <w:szCs w:val="24"/>
        </w:rPr>
      </w:pPr>
      <w:r>
        <w:rPr>
          <w:sz w:val="24"/>
          <w:szCs w:val="24"/>
        </w:rPr>
        <w:br w:type="page"/>
      </w:r>
      <w:r w:rsidR="005D4549">
        <w:rPr>
          <w:sz w:val="24"/>
          <w:szCs w:val="24"/>
        </w:rPr>
        <w:lastRenderedPageBreak/>
        <w:t xml:space="preserve">                                                                                                                                     У</w:t>
      </w:r>
      <w:r w:rsidR="00256155">
        <w:rPr>
          <w:sz w:val="24"/>
          <w:szCs w:val="24"/>
        </w:rPr>
        <w:t xml:space="preserve">тверждено                     </w:t>
      </w:r>
    </w:p>
    <w:p w:rsidR="00DE5EB3" w:rsidRPr="00434F93" w:rsidRDefault="005D4549" w:rsidP="00DE5EB3">
      <w:pPr>
        <w:pStyle w:val="ConsPlusTitle"/>
        <w:widowControl/>
        <w:tabs>
          <w:tab w:val="left" w:pos="0"/>
          <w:tab w:val="left" w:pos="709"/>
        </w:tabs>
        <w:spacing w:line="259" w:lineRule="auto"/>
        <w:ind w:firstLine="709"/>
        <w:jc w:val="right"/>
        <w:rPr>
          <w:b w:val="0"/>
          <w:sz w:val="24"/>
          <w:szCs w:val="24"/>
        </w:rPr>
      </w:pPr>
      <w:r>
        <w:rPr>
          <w:b w:val="0"/>
          <w:sz w:val="24"/>
          <w:szCs w:val="24"/>
        </w:rPr>
        <w:t xml:space="preserve">  </w:t>
      </w:r>
      <w:r w:rsidR="00DE5EB3" w:rsidRPr="00434F93">
        <w:rPr>
          <w:b w:val="0"/>
          <w:sz w:val="24"/>
          <w:szCs w:val="24"/>
        </w:rPr>
        <w:t xml:space="preserve">решением Совета депутатов Северодвинска </w:t>
      </w:r>
    </w:p>
    <w:p w:rsidR="00DE5EB3" w:rsidRPr="00434F93" w:rsidRDefault="00DE5EB3" w:rsidP="00DE5EB3">
      <w:pPr>
        <w:pStyle w:val="ConsPlusTitle"/>
        <w:widowControl/>
        <w:tabs>
          <w:tab w:val="left" w:pos="0"/>
          <w:tab w:val="left" w:pos="709"/>
        </w:tabs>
        <w:spacing w:line="259" w:lineRule="auto"/>
        <w:ind w:firstLine="709"/>
        <w:jc w:val="right"/>
        <w:rPr>
          <w:b w:val="0"/>
          <w:sz w:val="24"/>
          <w:szCs w:val="24"/>
        </w:rPr>
      </w:pPr>
      <w:r w:rsidRPr="00434F93">
        <w:rPr>
          <w:b w:val="0"/>
          <w:sz w:val="24"/>
          <w:szCs w:val="24"/>
        </w:rPr>
        <w:t xml:space="preserve">от </w:t>
      </w:r>
      <w:r w:rsidR="005019F4">
        <w:rPr>
          <w:b w:val="0"/>
          <w:sz w:val="24"/>
          <w:szCs w:val="24"/>
        </w:rPr>
        <w:t>22.06.2023</w:t>
      </w:r>
      <w:r w:rsidRPr="00434F93">
        <w:rPr>
          <w:b w:val="0"/>
          <w:sz w:val="24"/>
          <w:szCs w:val="24"/>
        </w:rPr>
        <w:t xml:space="preserve"> № </w:t>
      </w:r>
      <w:r w:rsidR="005019F4">
        <w:rPr>
          <w:b w:val="0"/>
          <w:sz w:val="24"/>
          <w:szCs w:val="24"/>
        </w:rPr>
        <w:t>64</w:t>
      </w:r>
    </w:p>
    <w:p w:rsidR="00DE5EB3" w:rsidRPr="00434F93" w:rsidRDefault="00DE5EB3" w:rsidP="00DE5EB3">
      <w:pPr>
        <w:pStyle w:val="ConsPlusTitle"/>
        <w:widowControl/>
        <w:tabs>
          <w:tab w:val="left" w:pos="0"/>
          <w:tab w:val="left" w:pos="709"/>
        </w:tabs>
        <w:spacing w:line="259" w:lineRule="auto"/>
        <w:ind w:firstLine="709"/>
        <w:jc w:val="center"/>
        <w:rPr>
          <w:b w:val="0"/>
          <w:sz w:val="24"/>
          <w:szCs w:val="24"/>
        </w:rPr>
      </w:pPr>
    </w:p>
    <w:p w:rsidR="00DE5EB3" w:rsidRPr="000258B6" w:rsidRDefault="00DE5EB3" w:rsidP="00DE5EB3">
      <w:pPr>
        <w:pStyle w:val="ConsPlusTitle"/>
        <w:widowControl/>
        <w:tabs>
          <w:tab w:val="left" w:pos="0"/>
          <w:tab w:val="left" w:pos="3544"/>
          <w:tab w:val="left" w:pos="3686"/>
        </w:tabs>
        <w:spacing w:line="259" w:lineRule="auto"/>
        <w:jc w:val="center"/>
        <w:rPr>
          <w:sz w:val="24"/>
          <w:szCs w:val="24"/>
        </w:rPr>
      </w:pPr>
      <w:r w:rsidRPr="000258B6">
        <w:rPr>
          <w:sz w:val="24"/>
          <w:szCs w:val="24"/>
        </w:rPr>
        <w:t xml:space="preserve">Положение  </w:t>
      </w:r>
    </w:p>
    <w:p w:rsidR="00DE5EB3" w:rsidRPr="000258B6" w:rsidRDefault="00DE5EB3" w:rsidP="00DE5EB3">
      <w:pPr>
        <w:pStyle w:val="ConsPlusTitle"/>
        <w:widowControl/>
        <w:spacing w:line="259" w:lineRule="auto"/>
        <w:ind w:left="480"/>
        <w:jc w:val="center"/>
        <w:rPr>
          <w:sz w:val="24"/>
          <w:szCs w:val="24"/>
        </w:rPr>
      </w:pPr>
      <w:r w:rsidRPr="000258B6">
        <w:rPr>
          <w:sz w:val="24"/>
          <w:szCs w:val="24"/>
        </w:rPr>
        <w:t xml:space="preserve">о служебных командировках в органах местного самоуправления </w:t>
      </w:r>
    </w:p>
    <w:p w:rsidR="00DE5EB3" w:rsidRPr="000258B6" w:rsidRDefault="00DE5EB3" w:rsidP="00DE5EB3">
      <w:pPr>
        <w:pStyle w:val="ConsPlusTitle"/>
        <w:widowControl/>
        <w:spacing w:line="259" w:lineRule="auto"/>
        <w:ind w:left="480"/>
        <w:jc w:val="center"/>
        <w:rPr>
          <w:sz w:val="24"/>
          <w:szCs w:val="24"/>
        </w:rPr>
      </w:pPr>
      <w:r w:rsidRPr="000258B6">
        <w:rPr>
          <w:sz w:val="24"/>
          <w:szCs w:val="24"/>
        </w:rPr>
        <w:t>городского округа Архангельской области «Северодвинск»</w:t>
      </w:r>
    </w:p>
    <w:p w:rsidR="00DE5EB3" w:rsidRPr="000258B6" w:rsidRDefault="00DE5EB3" w:rsidP="00DE5EB3">
      <w:pPr>
        <w:pStyle w:val="ConsPlusTitle"/>
        <w:widowControl/>
        <w:spacing w:line="259" w:lineRule="auto"/>
        <w:ind w:firstLine="709"/>
        <w:jc w:val="center"/>
        <w:rPr>
          <w:b w:val="0"/>
          <w:sz w:val="24"/>
          <w:szCs w:val="24"/>
        </w:rPr>
      </w:pPr>
    </w:p>
    <w:p w:rsidR="00DE5EB3" w:rsidRPr="002C424B" w:rsidRDefault="00DE5EB3" w:rsidP="00DE5EB3">
      <w:pPr>
        <w:pStyle w:val="ConsPlusTitle"/>
        <w:widowControl/>
        <w:spacing w:line="259" w:lineRule="auto"/>
        <w:ind w:firstLine="709"/>
        <w:jc w:val="both"/>
        <w:rPr>
          <w:b w:val="0"/>
          <w:sz w:val="24"/>
          <w:szCs w:val="24"/>
        </w:rPr>
      </w:pPr>
      <w:r w:rsidRPr="002C424B">
        <w:rPr>
          <w:b w:val="0"/>
          <w:sz w:val="24"/>
          <w:szCs w:val="24"/>
        </w:rPr>
        <w:t>Статья 1. Общие положения</w:t>
      </w:r>
    </w:p>
    <w:p w:rsidR="003E75DD" w:rsidRDefault="003E75DD" w:rsidP="003E75DD">
      <w:pPr>
        <w:autoSpaceDE w:val="0"/>
        <w:autoSpaceDN w:val="0"/>
        <w:adjustRightInd w:val="0"/>
        <w:spacing w:after="0" w:line="240" w:lineRule="auto"/>
        <w:ind w:firstLine="709"/>
        <w:jc w:val="both"/>
        <w:rPr>
          <w:rFonts w:ascii="Times New Roman" w:hAnsi="Times New Roman" w:cs="Times New Roman"/>
          <w:sz w:val="24"/>
          <w:szCs w:val="24"/>
        </w:rPr>
      </w:pPr>
    </w:p>
    <w:p w:rsidR="00DE5EB3" w:rsidRPr="002C424B" w:rsidRDefault="00DE5EB3" w:rsidP="003E75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1. </w:t>
      </w:r>
      <w:proofErr w:type="gramStart"/>
      <w:r w:rsidRPr="002C424B">
        <w:rPr>
          <w:rFonts w:ascii="Times New Roman" w:hAnsi="Times New Roman" w:cs="Times New Roman"/>
          <w:sz w:val="24"/>
          <w:szCs w:val="24"/>
        </w:rPr>
        <w:t>Настоящее Положение разработано в соответствии с главой 24 Трудового кодекса Российской Федерации, п</w:t>
      </w:r>
      <w:r w:rsidRPr="002C424B">
        <w:rPr>
          <w:rFonts w:ascii="Times New Roman" w:eastAsia="Calibri" w:hAnsi="Times New Roman" w:cs="Times New Roman"/>
          <w:sz w:val="24"/>
          <w:szCs w:val="24"/>
        </w:rPr>
        <w:t xml:space="preserve">остановлением Правительства </w:t>
      </w:r>
      <w:r w:rsidRPr="002C424B">
        <w:rPr>
          <w:rFonts w:ascii="Times New Roman" w:hAnsi="Times New Roman" w:cs="Times New Roman"/>
          <w:sz w:val="24"/>
          <w:szCs w:val="24"/>
        </w:rPr>
        <w:t>Российской Федерации</w:t>
      </w:r>
      <w:r w:rsidRPr="002C424B">
        <w:rPr>
          <w:rFonts w:ascii="Times New Roman" w:eastAsia="Calibri" w:hAnsi="Times New Roman" w:cs="Times New Roman"/>
          <w:sz w:val="24"/>
          <w:szCs w:val="24"/>
        </w:rPr>
        <w:t xml:space="preserve"> от 13.10.2008 № 749 «Об особенностях направления работников в служебные командировки», статьей 33.1 областного закона от 27.09.2006 № 222-12-ОЗ «О правовом регулировании муниципальной службы в Архангельской области», статьями 3 и 6 областного закона от 24.06.2009                  № 37-4-ОЗ «О гарантиях осуществления полномочий лиц, замещающих отдельные муниципальные должности муниципальных</w:t>
      </w:r>
      <w:proofErr w:type="gramEnd"/>
      <w:r w:rsidRPr="002C424B">
        <w:rPr>
          <w:rFonts w:ascii="Times New Roman" w:eastAsia="Calibri" w:hAnsi="Times New Roman" w:cs="Times New Roman"/>
          <w:sz w:val="24"/>
          <w:szCs w:val="24"/>
        </w:rPr>
        <w:t xml:space="preserve"> образований Архангельской области» и </w:t>
      </w:r>
      <w:r w:rsidRPr="002C424B">
        <w:rPr>
          <w:rFonts w:ascii="Times New Roman" w:hAnsi="Times New Roman" w:cs="Times New Roman"/>
          <w:sz w:val="24"/>
          <w:szCs w:val="24"/>
        </w:rPr>
        <w:t xml:space="preserve">определяет порядок направления лиц, замещающих муниципальные должности на постоянной основе, должности муниципальной службы, иные должности в органах местного самоуправления городского округа Архангельской области «Северодвинск» (далее – служащие), в служебные командировки (далее – командировки), предоставления </w:t>
      </w:r>
      <w:r w:rsidRPr="002C424B">
        <w:rPr>
          <w:rFonts w:ascii="Times New Roman" w:eastAsia="Calibri" w:hAnsi="Times New Roman" w:cs="Times New Roman"/>
          <w:sz w:val="24"/>
          <w:szCs w:val="24"/>
        </w:rPr>
        <w:t>служащим гарантий при направлении в командировки, а также</w:t>
      </w:r>
      <w:r w:rsidRPr="002C424B">
        <w:rPr>
          <w:rFonts w:ascii="Times New Roman" w:hAnsi="Times New Roman" w:cs="Times New Roman"/>
          <w:sz w:val="24"/>
          <w:szCs w:val="24"/>
        </w:rPr>
        <w:t xml:space="preserve"> возмещения служащим расходов, связанных с командировками</w:t>
      </w:r>
      <w:r w:rsidRPr="002C424B">
        <w:rPr>
          <w:rFonts w:ascii="Times New Roman" w:eastAsia="Calibri" w:hAnsi="Times New Roman" w:cs="Times New Roman"/>
          <w:sz w:val="24"/>
          <w:szCs w:val="24"/>
        </w:rPr>
        <w:t>.</w:t>
      </w:r>
    </w:p>
    <w:p w:rsidR="00DE5EB3" w:rsidRPr="002C424B" w:rsidRDefault="00DE5EB3" w:rsidP="003E75DD">
      <w:pPr>
        <w:pStyle w:val="ConsPlusNormal"/>
        <w:tabs>
          <w:tab w:val="left" w:pos="0"/>
        </w:tabs>
        <w:ind w:firstLine="709"/>
        <w:jc w:val="both"/>
        <w:rPr>
          <w:rFonts w:ascii="Times New Roman" w:hAnsi="Times New Roman" w:cs="Times New Roman"/>
          <w:sz w:val="24"/>
          <w:szCs w:val="24"/>
        </w:rPr>
      </w:pPr>
      <w:r w:rsidRPr="002C424B">
        <w:rPr>
          <w:rFonts w:ascii="Times New Roman" w:eastAsia="Calibri" w:hAnsi="Times New Roman" w:cs="Times New Roman"/>
          <w:sz w:val="24"/>
          <w:szCs w:val="24"/>
          <w:lang w:eastAsia="en-US"/>
        </w:rPr>
        <w:t>2. </w:t>
      </w:r>
      <w:r w:rsidRPr="002C424B">
        <w:rPr>
          <w:rFonts w:ascii="Times New Roman" w:hAnsi="Times New Roman" w:cs="Times New Roman"/>
          <w:sz w:val="24"/>
          <w:szCs w:val="24"/>
        </w:rPr>
        <w:t>Для целей применения Положения используются следующие понятия:</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 xml:space="preserve">1) соответствующий орган местного самоуправления – Совет депутатов Северодвинска, Администрация Северодвинска, Контрольно-счетная палата Северодвинска; </w:t>
      </w:r>
    </w:p>
    <w:p w:rsidR="00DE5EB3" w:rsidRPr="002C424B" w:rsidRDefault="00DE5EB3" w:rsidP="003E75DD">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2) </w:t>
      </w:r>
      <w:r w:rsidRPr="002C424B">
        <w:rPr>
          <w:rFonts w:ascii="Times New Roman" w:eastAsia="Calibri" w:hAnsi="Times New Roman" w:cs="Times New Roman"/>
          <w:sz w:val="24"/>
          <w:szCs w:val="24"/>
        </w:rPr>
        <w:t>л</w:t>
      </w:r>
      <w:r w:rsidRPr="002C424B">
        <w:rPr>
          <w:rFonts w:ascii="Times New Roman" w:hAnsi="Times New Roman" w:cs="Times New Roman"/>
          <w:sz w:val="24"/>
          <w:szCs w:val="24"/>
        </w:rPr>
        <w:t>ицо, замещающее муниципальную должность на постоянной основе, – Глава Северодвинска, Председатель Совета депутатов Северодвинска, заместитель Председателя Совета депутатов Северодвинска, председатель Контрольно-счетной палаты Северодвинска, аудитор Контрольно-счетной палаты Северодвинска.</w:t>
      </w:r>
    </w:p>
    <w:p w:rsidR="00DE5EB3" w:rsidRPr="002C424B" w:rsidRDefault="00DE5EB3" w:rsidP="003E75DD">
      <w:pPr>
        <w:tabs>
          <w:tab w:val="left" w:pos="3119"/>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C424B">
        <w:rPr>
          <w:rFonts w:ascii="Times New Roman" w:eastAsia="Calibri" w:hAnsi="Times New Roman" w:cs="Times New Roman"/>
          <w:sz w:val="24"/>
          <w:szCs w:val="24"/>
        </w:rPr>
        <w:t xml:space="preserve">Иные понятия, используемые в настоящем Положении, применяются в значениях, установленных Трудовым кодексом Российской Федерации </w:t>
      </w:r>
      <w:r w:rsidRPr="002C424B">
        <w:rPr>
          <w:rFonts w:ascii="Times New Roman" w:hAnsi="Times New Roman" w:cs="Times New Roman"/>
          <w:sz w:val="24"/>
          <w:szCs w:val="24"/>
        </w:rPr>
        <w:t>(далее – Трудовой кодекс РФ)</w:t>
      </w:r>
      <w:r w:rsidRPr="002C424B">
        <w:rPr>
          <w:rFonts w:ascii="Times New Roman" w:eastAsia="Calibri" w:hAnsi="Times New Roman" w:cs="Times New Roman"/>
          <w:sz w:val="24"/>
          <w:szCs w:val="24"/>
        </w:rPr>
        <w:t>, постановлением Правительства Российской Федерации от 13.10.2008 № 749 «Об особенностях направления работников в служебные командировки» (далее – Постановление № 749), иными нормативными правовыми актами Российской Федерации и Архангельской области.</w:t>
      </w:r>
      <w:proofErr w:type="gramEnd"/>
    </w:p>
    <w:p w:rsidR="00DE5EB3" w:rsidRPr="002C424B" w:rsidRDefault="00DE5EB3" w:rsidP="003E75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3. Служащий направляется в командировку на основании письменного решения руководителя соответствующего органа местного самоуправления или уполномоченного им должностного лица (далее – соответствующее должностное лицо) в порядке, установленном Постановлением № 749, с особенностями, предусмотренными настоящим Положением.</w:t>
      </w:r>
    </w:p>
    <w:p w:rsidR="00DE5EB3" w:rsidRPr="002C424B" w:rsidRDefault="00DE5EB3" w:rsidP="003E75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4. Порядок подготовки и оформления письменного решения соответствующего должностного лица о направлении служащего в командировку осуществляется в порядке, установленном в соответствующем органе местного самоуправления.</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5. Срок командировки определяется в календарных днях соответствующим  должностным лицом с учетом объема, сложности и других особенностей командировки, времени нахождения в пути по существующему расписанию движения транспортных средств.</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По решению соответствующего должностного лица срок командировки может изменяться в случаях:</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1) временной нетрудоспособности служащего в период командировки</w:t>
      </w:r>
      <w:r w:rsidRPr="002C424B">
        <w:rPr>
          <w:rFonts w:ascii="Times New Roman" w:eastAsia="Calibri" w:hAnsi="Times New Roman" w:cs="Times New Roman"/>
          <w:sz w:val="24"/>
          <w:szCs w:val="24"/>
        </w:rPr>
        <w:t>, подтвержденной документально;</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lastRenderedPageBreak/>
        <w:t>2) невозможности возвращения служащего из командировки в установленные сроки вследствие непреодолимой силы или иных независящих от него обстоятельств (стихийные бедствия, ограничения в связи с неблагоприятной санитарно-эпидемиологической обстановкой и др.), подтвержденных документально;</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3) наличия чрезвычайных служебных, семейных и иных обстоятельств, требующих присутствия служащего в постоянном месте работы (месте жительства).</w:t>
      </w:r>
    </w:p>
    <w:p w:rsidR="00DE5EB3" w:rsidRPr="002C424B" w:rsidRDefault="00DE5EB3" w:rsidP="003E75D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2C424B">
        <w:rPr>
          <w:rFonts w:ascii="Times New Roman" w:hAnsi="Times New Roman" w:cs="Times New Roman"/>
          <w:sz w:val="24"/>
          <w:szCs w:val="24"/>
        </w:rPr>
        <w:t>6. </w:t>
      </w:r>
      <w:proofErr w:type="gramStart"/>
      <w:r w:rsidRPr="002C424B">
        <w:rPr>
          <w:rFonts w:ascii="Times New Roman" w:hAnsi="Times New Roman" w:cs="Times New Roman"/>
          <w:sz w:val="24"/>
          <w:szCs w:val="24"/>
        </w:rPr>
        <w:t>В</w:t>
      </w:r>
      <w:r w:rsidRPr="002C424B">
        <w:rPr>
          <w:rFonts w:ascii="Times New Roman" w:hAnsi="Times New Roman" w:cs="Times New Roman"/>
          <w:sz w:val="24"/>
          <w:szCs w:val="24"/>
          <w:shd w:val="clear" w:color="auto" w:fill="FFFFFF"/>
        </w:rPr>
        <w:t xml:space="preserve"> соответствии с </w:t>
      </w:r>
      <w:r w:rsidRPr="002C424B">
        <w:rPr>
          <w:rFonts w:ascii="Times New Roman" w:eastAsia="Calibri" w:hAnsi="Times New Roman" w:cs="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w:t>
      </w:r>
      <w:r w:rsidRPr="002C424B">
        <w:rPr>
          <w:rFonts w:ascii="Times New Roman" w:hAnsi="Times New Roman" w:cs="Times New Roman"/>
          <w:sz w:val="24"/>
          <w:szCs w:val="24"/>
        </w:rPr>
        <w:t>оответствующий орган местного самоуправления может заключить муниципальный контракт</w:t>
      </w:r>
      <w:r w:rsidRPr="002C424B">
        <w:rPr>
          <w:rFonts w:ascii="Times New Roman" w:hAnsi="Times New Roman" w:cs="Times New Roman"/>
          <w:sz w:val="24"/>
          <w:szCs w:val="24"/>
          <w:shd w:val="clear" w:color="auto" w:fill="FFFFFF"/>
        </w:rPr>
        <w:t xml:space="preserve"> на оказание услуг, связанных с направлением служащего в командировку, в том числе </w:t>
      </w:r>
      <w:r w:rsidRPr="002C424B">
        <w:rPr>
          <w:rFonts w:ascii="Times New Roman" w:hAnsi="Times New Roman" w:cs="Times New Roman"/>
          <w:sz w:val="24"/>
          <w:szCs w:val="24"/>
        </w:rPr>
        <w:t>приобретение проездных документов до населенного пункта, в котором находится место командировки, и обратно, предоставление жилого помещения в</w:t>
      </w:r>
      <w:proofErr w:type="gramEnd"/>
      <w:r w:rsidRPr="002C424B">
        <w:rPr>
          <w:rFonts w:ascii="Times New Roman" w:hAnsi="Times New Roman" w:cs="Times New Roman"/>
          <w:sz w:val="24"/>
          <w:szCs w:val="24"/>
        </w:rPr>
        <w:t xml:space="preserve"> гостинице (за исключением, если жилое помещение предоставляется </w:t>
      </w:r>
      <w:r w:rsidRPr="002C424B">
        <w:rPr>
          <w:rFonts w:ascii="Times New Roman" w:eastAsia="Calibri" w:hAnsi="Times New Roman" w:cs="Times New Roman"/>
          <w:sz w:val="24"/>
          <w:szCs w:val="24"/>
        </w:rPr>
        <w:t>бесплатно за счет принимающей организации, в которую командирован служащий).</w:t>
      </w:r>
    </w:p>
    <w:p w:rsidR="003E75DD" w:rsidRDefault="003E75DD" w:rsidP="00DE5EB3">
      <w:pPr>
        <w:ind w:firstLine="709"/>
        <w:jc w:val="both"/>
        <w:rPr>
          <w:rFonts w:ascii="Times New Roman" w:hAnsi="Times New Roman" w:cs="Times New Roman"/>
          <w:sz w:val="24"/>
          <w:szCs w:val="24"/>
        </w:rPr>
      </w:pPr>
    </w:p>
    <w:p w:rsidR="00DE5EB3" w:rsidRPr="002C424B" w:rsidRDefault="00DE5EB3" w:rsidP="003E75DD">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Статья 2. Гарантии служащему при направлении в командировку</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1. Командированному служащему гарантируются:</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1) сохранение замещаемой должности на период командировки;</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2) сохранение оплаты труда (денежного вознаграждения, денежного содержания, заработной платы) на период командировки в порядке, установленном пунктом 3 настоящей статьи;</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3) возмещение расходов, связанных с командировкой.</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2</w:t>
      </w:r>
      <w:r w:rsidRPr="002C424B">
        <w:rPr>
          <w:rFonts w:ascii="Times New Roman" w:eastAsia="Calibri" w:hAnsi="Times New Roman" w:cs="Times New Roman"/>
          <w:sz w:val="24"/>
          <w:szCs w:val="24"/>
        </w:rPr>
        <w:t>. В целях реализации гарантии, предусмотренной подпунктом 3 пункта 1 настоящей статьи, служащему возмещаются суточные, а также по заявлению</w:t>
      </w:r>
      <w:r w:rsidRPr="002C424B">
        <w:rPr>
          <w:rFonts w:ascii="Times New Roman" w:hAnsi="Times New Roman" w:cs="Times New Roman"/>
          <w:sz w:val="24"/>
          <w:szCs w:val="24"/>
        </w:rPr>
        <w:t xml:space="preserve"> служащего выдается</w:t>
      </w:r>
      <w:r w:rsidRPr="002C424B">
        <w:rPr>
          <w:rFonts w:ascii="Times New Roman" w:eastAsia="Calibri" w:hAnsi="Times New Roman" w:cs="Times New Roman"/>
          <w:sz w:val="24"/>
          <w:szCs w:val="24"/>
        </w:rPr>
        <w:t xml:space="preserve"> денежный аванс на оплату расходов по проезду и (или) по найму жилого помещения</w:t>
      </w:r>
      <w:r w:rsidRPr="002C424B">
        <w:rPr>
          <w:rFonts w:ascii="Times New Roman" w:hAnsi="Times New Roman" w:cs="Times New Roman"/>
          <w:sz w:val="24"/>
          <w:szCs w:val="24"/>
        </w:rPr>
        <w:t xml:space="preserve"> </w:t>
      </w:r>
      <w:r w:rsidRPr="002C424B">
        <w:rPr>
          <w:rFonts w:ascii="Times New Roman" w:eastAsia="Calibri" w:hAnsi="Times New Roman" w:cs="Times New Roman"/>
          <w:sz w:val="24"/>
          <w:szCs w:val="24"/>
        </w:rPr>
        <w:t xml:space="preserve"> (далее – денежный аванс на командировку).</w:t>
      </w:r>
    </w:p>
    <w:p w:rsidR="00DE5EB3" w:rsidRPr="002C424B" w:rsidRDefault="00DE5EB3" w:rsidP="003E75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 xml:space="preserve">Порядок выдачи (возврата) </w:t>
      </w:r>
      <w:r w:rsidRPr="002C424B">
        <w:rPr>
          <w:rFonts w:ascii="Times New Roman" w:eastAsia="Calibri" w:hAnsi="Times New Roman" w:cs="Times New Roman"/>
          <w:sz w:val="24"/>
          <w:szCs w:val="24"/>
        </w:rPr>
        <w:t xml:space="preserve">денежного аванса на командировку, а также </w:t>
      </w:r>
      <w:r w:rsidRPr="002C424B">
        <w:rPr>
          <w:rFonts w:ascii="Times New Roman" w:eastAsia="Calibri" w:hAnsi="Times New Roman" w:cs="Times New Roman"/>
          <w:bCs/>
          <w:sz w:val="24"/>
          <w:szCs w:val="24"/>
        </w:rPr>
        <w:t xml:space="preserve">окончательного расчета по расходам, связанным с командировкой, </w:t>
      </w:r>
      <w:r w:rsidRPr="002C424B">
        <w:rPr>
          <w:rFonts w:ascii="Times New Roman" w:eastAsia="Calibri" w:hAnsi="Times New Roman" w:cs="Times New Roman"/>
          <w:sz w:val="24"/>
          <w:szCs w:val="24"/>
        </w:rPr>
        <w:t>определяется соответствующим органом местного самоуправления согласно своей учетной политике.</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3. Сохранение оплаты труда осуществляется в следующем порядке:</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1) лицу, замещающему муниципальную должность на постоянной основе, денежное вознаграждение выплачивается как за фактически отработанное время за все рабочие дни  по р</w:t>
      </w:r>
      <w:r w:rsidRPr="002C424B">
        <w:rPr>
          <w:rFonts w:ascii="Times New Roman" w:hAnsi="Times New Roman" w:cs="Times New Roman"/>
          <w:sz w:val="24"/>
          <w:szCs w:val="24"/>
        </w:rPr>
        <w:t>ежиму рабочего времени в</w:t>
      </w:r>
      <w:r w:rsidRPr="002C424B">
        <w:rPr>
          <w:rFonts w:ascii="Times New Roman" w:eastAsia="Calibri" w:hAnsi="Times New Roman" w:cs="Times New Roman"/>
          <w:sz w:val="24"/>
          <w:szCs w:val="24"/>
        </w:rPr>
        <w:t xml:space="preserve"> соответствующем органе местного самоуправления, приходящиеся на период нахождения служащего в командировке;</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2) лицу, замещающему должность муниципальной службы, денежное содержание выплачивается за все рабочие дни по р</w:t>
      </w:r>
      <w:r w:rsidRPr="002C424B">
        <w:rPr>
          <w:rFonts w:ascii="Times New Roman" w:hAnsi="Times New Roman" w:cs="Times New Roman"/>
          <w:sz w:val="24"/>
          <w:szCs w:val="24"/>
        </w:rPr>
        <w:t xml:space="preserve">ежиму рабочего времени в </w:t>
      </w:r>
      <w:r w:rsidRPr="002C424B">
        <w:rPr>
          <w:rFonts w:ascii="Times New Roman" w:eastAsia="Calibri" w:hAnsi="Times New Roman" w:cs="Times New Roman"/>
          <w:sz w:val="24"/>
          <w:szCs w:val="24"/>
        </w:rPr>
        <w:t>соответствующем органе местного самоуправления, в соответствии с Правилами исчисления денежного содержания муниципальных служащих, утвержденными решением Совета депутатов Северодвинска от 30.11.2006 № 159 (далее – Правила исчисления денежного содержания муниципальных служащих);</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3) лицу, замещающему иную должность в органах местного самоуправления, средний заработок выплачивается за все рабочие дни по р</w:t>
      </w:r>
      <w:r w:rsidRPr="002C424B">
        <w:rPr>
          <w:rFonts w:ascii="Times New Roman" w:hAnsi="Times New Roman" w:cs="Times New Roman"/>
          <w:sz w:val="24"/>
          <w:szCs w:val="24"/>
        </w:rPr>
        <w:t xml:space="preserve">ежиму рабочего времени </w:t>
      </w:r>
      <w:r w:rsidRPr="002C424B">
        <w:rPr>
          <w:rFonts w:ascii="Times New Roman" w:eastAsia="Calibri" w:hAnsi="Times New Roman" w:cs="Times New Roman"/>
          <w:sz w:val="24"/>
          <w:szCs w:val="24"/>
        </w:rPr>
        <w:t>в соответствующем органе местного самоуправления, в порядке, установленном трудовым законодательством.</w:t>
      </w:r>
    </w:p>
    <w:p w:rsidR="00DE5EB3" w:rsidRPr="002C424B" w:rsidRDefault="00DE5EB3" w:rsidP="003E75DD">
      <w:pPr>
        <w:autoSpaceDE w:val="0"/>
        <w:autoSpaceDN w:val="0"/>
        <w:adjustRightInd w:val="0"/>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4. В командировке для служащего сохраняется режим рабочего времени, </w:t>
      </w:r>
      <w:r w:rsidRPr="002C424B">
        <w:rPr>
          <w:rFonts w:ascii="Times New Roman" w:eastAsia="Calibri" w:hAnsi="Times New Roman" w:cs="Times New Roman"/>
          <w:sz w:val="24"/>
          <w:szCs w:val="24"/>
        </w:rPr>
        <w:t>установленный в соответствующем органе местного самоуправления.</w:t>
      </w:r>
      <w:r w:rsidRPr="002C424B">
        <w:rPr>
          <w:rFonts w:ascii="Times New Roman" w:hAnsi="Times New Roman" w:cs="Times New Roman"/>
          <w:sz w:val="24"/>
          <w:szCs w:val="24"/>
        </w:rPr>
        <w:t xml:space="preserve"> </w:t>
      </w:r>
    </w:p>
    <w:p w:rsidR="00DE5EB3" w:rsidRPr="002C424B" w:rsidRDefault="00DE5EB3" w:rsidP="003E75DD">
      <w:pPr>
        <w:spacing w:after="0" w:line="240" w:lineRule="auto"/>
        <w:ind w:firstLine="709"/>
        <w:jc w:val="both"/>
        <w:rPr>
          <w:rFonts w:ascii="Times New Roman" w:eastAsia="Calibri" w:hAnsi="Times New Roman" w:cs="Times New Roman"/>
          <w:sz w:val="24"/>
          <w:szCs w:val="24"/>
        </w:rPr>
      </w:pPr>
      <w:proofErr w:type="gramStart"/>
      <w:r w:rsidRPr="002C424B">
        <w:rPr>
          <w:rFonts w:ascii="Times New Roman" w:eastAsia="Calibri" w:hAnsi="Times New Roman" w:cs="Times New Roman"/>
          <w:sz w:val="24"/>
          <w:szCs w:val="24"/>
        </w:rPr>
        <w:t>В случае если служащий специально командирован для работы в выходной (нерабочий праздничный) день либо если служащий по решению соответствующего должностного лица выезжает в командировку, возвращается из командировки либо переезжает из одного населенного пункта в другой (если служащий командирован в несколько организаций, расположенных в разных населенных пунктах) в выходной (нерабочий праздничный день), то ему гарантируется</w:t>
      </w:r>
      <w:r w:rsidRPr="002C424B">
        <w:rPr>
          <w:rFonts w:ascii="Times New Roman" w:hAnsi="Times New Roman" w:cs="Times New Roman"/>
          <w:sz w:val="24"/>
          <w:szCs w:val="24"/>
        </w:rPr>
        <w:t xml:space="preserve"> по возвращении из командировки</w:t>
      </w:r>
      <w:r w:rsidRPr="002C424B">
        <w:rPr>
          <w:rFonts w:ascii="Times New Roman" w:eastAsia="Calibri" w:hAnsi="Times New Roman" w:cs="Times New Roman"/>
          <w:sz w:val="24"/>
          <w:szCs w:val="24"/>
        </w:rPr>
        <w:t>:</w:t>
      </w:r>
      <w:proofErr w:type="gramEnd"/>
    </w:p>
    <w:p w:rsidR="00DE5EB3" w:rsidRPr="002C424B" w:rsidRDefault="00DE5EB3" w:rsidP="00DE5EB3">
      <w:pPr>
        <w:pStyle w:val="ConsPlusNormal"/>
        <w:spacing w:line="259" w:lineRule="auto"/>
        <w:ind w:firstLine="709"/>
        <w:jc w:val="both"/>
        <w:rPr>
          <w:rFonts w:ascii="Times New Roman" w:hAnsi="Times New Roman" w:cs="Times New Roman"/>
          <w:sz w:val="24"/>
          <w:szCs w:val="24"/>
        </w:rPr>
      </w:pPr>
      <w:r w:rsidRPr="002C424B">
        <w:rPr>
          <w:rFonts w:ascii="Times New Roman" w:eastAsia="Calibri" w:hAnsi="Times New Roman" w:cs="Times New Roman"/>
          <w:sz w:val="24"/>
          <w:szCs w:val="24"/>
        </w:rPr>
        <w:lastRenderedPageBreak/>
        <w:t xml:space="preserve">1) если он замещает </w:t>
      </w:r>
      <w:r w:rsidRPr="002C424B">
        <w:rPr>
          <w:rFonts w:ascii="Times New Roman" w:eastAsia="Calibri" w:hAnsi="Times New Roman" w:cs="Times New Roman"/>
          <w:sz w:val="24"/>
          <w:szCs w:val="24"/>
          <w:lang w:eastAsia="en-US"/>
        </w:rPr>
        <w:t>муниципальную должность на постоянной основе – </w:t>
      </w:r>
      <w:r w:rsidRPr="002C424B">
        <w:rPr>
          <w:rFonts w:ascii="Times New Roman" w:hAnsi="Times New Roman" w:cs="Times New Roman"/>
          <w:sz w:val="24"/>
          <w:szCs w:val="24"/>
        </w:rPr>
        <w:t>предоставление другого дня отдыха взамен не использованного дня отдыха в период нахождения в командировке;</w:t>
      </w:r>
    </w:p>
    <w:p w:rsidR="00DE5EB3" w:rsidRPr="002C424B" w:rsidRDefault="00DE5EB3" w:rsidP="00DE5EB3">
      <w:pPr>
        <w:pStyle w:val="ConsPlusNormal"/>
        <w:spacing w:line="259" w:lineRule="auto"/>
        <w:ind w:firstLine="709"/>
        <w:jc w:val="both"/>
        <w:rPr>
          <w:rFonts w:ascii="Times New Roman" w:hAnsi="Times New Roman" w:cs="Times New Roman"/>
          <w:sz w:val="24"/>
          <w:szCs w:val="24"/>
        </w:rPr>
      </w:pPr>
      <w:proofErr w:type="gramStart"/>
      <w:r w:rsidRPr="002C424B">
        <w:rPr>
          <w:rFonts w:ascii="Times New Roman" w:eastAsia="Calibri" w:hAnsi="Times New Roman" w:cs="Times New Roman"/>
          <w:sz w:val="24"/>
          <w:szCs w:val="24"/>
        </w:rPr>
        <w:t xml:space="preserve">2) если он замещает должность муниципальной службы – оплата труда за работу в выходной (нерабочий праздничный день) в двойном размере в соответствии с </w:t>
      </w:r>
      <w:r w:rsidRPr="002C424B">
        <w:rPr>
          <w:rFonts w:ascii="Times New Roman" w:eastAsia="Calibri" w:hAnsi="Times New Roman" w:cs="Times New Roman"/>
          <w:sz w:val="24"/>
          <w:szCs w:val="24"/>
          <w:lang w:eastAsia="en-US"/>
        </w:rPr>
        <w:t xml:space="preserve">Правилами исчисления денежного содержания муниципальных служащих либо по его желанию </w:t>
      </w:r>
      <w:r w:rsidRPr="002C424B">
        <w:rPr>
          <w:rFonts w:ascii="Times New Roman" w:eastAsia="Calibri" w:hAnsi="Times New Roman" w:cs="Times New Roman"/>
          <w:sz w:val="24"/>
          <w:szCs w:val="24"/>
        </w:rPr>
        <w:t>предоставление другого дня отдыха</w:t>
      </w:r>
      <w:r w:rsidRPr="002C424B">
        <w:rPr>
          <w:rFonts w:ascii="Times New Roman" w:hAnsi="Times New Roman" w:cs="Times New Roman"/>
          <w:sz w:val="24"/>
          <w:szCs w:val="24"/>
        </w:rPr>
        <w:t>, не подлежащего оплате, взамен не использованного дня отдыха в период нахождения в  командировке,</w:t>
      </w:r>
      <w:r w:rsidRPr="002C424B">
        <w:rPr>
          <w:rFonts w:ascii="Times New Roman" w:eastAsia="Calibri" w:hAnsi="Times New Roman" w:cs="Times New Roman"/>
          <w:sz w:val="24"/>
          <w:szCs w:val="24"/>
        </w:rPr>
        <w:t xml:space="preserve"> и оплатой труда за работу в выходной (нерабочий праздничный день) в</w:t>
      </w:r>
      <w:proofErr w:type="gramEnd"/>
      <w:r w:rsidRPr="002C424B">
        <w:rPr>
          <w:rFonts w:ascii="Times New Roman" w:eastAsia="Calibri" w:hAnsi="Times New Roman" w:cs="Times New Roman"/>
          <w:sz w:val="24"/>
          <w:szCs w:val="24"/>
        </w:rPr>
        <w:t xml:space="preserve"> одинарном </w:t>
      </w:r>
      <w:proofErr w:type="gramStart"/>
      <w:r w:rsidRPr="002C424B">
        <w:rPr>
          <w:rFonts w:ascii="Times New Roman" w:eastAsia="Calibri" w:hAnsi="Times New Roman" w:cs="Times New Roman"/>
          <w:sz w:val="24"/>
          <w:szCs w:val="24"/>
        </w:rPr>
        <w:t>размере</w:t>
      </w:r>
      <w:proofErr w:type="gramEnd"/>
      <w:r w:rsidRPr="002C424B">
        <w:rPr>
          <w:rFonts w:ascii="Times New Roman" w:hAnsi="Times New Roman" w:cs="Times New Roman"/>
          <w:sz w:val="24"/>
          <w:szCs w:val="24"/>
        </w:rPr>
        <w:t xml:space="preserve">; </w:t>
      </w:r>
    </w:p>
    <w:p w:rsidR="00DE5EB3" w:rsidRPr="002C424B" w:rsidRDefault="00DE5EB3" w:rsidP="00DE5EB3">
      <w:pPr>
        <w:pStyle w:val="ConsPlusNormal"/>
        <w:spacing w:line="259" w:lineRule="auto"/>
        <w:ind w:firstLine="709"/>
        <w:jc w:val="both"/>
        <w:rPr>
          <w:rFonts w:ascii="Times New Roman" w:hAnsi="Times New Roman" w:cs="Times New Roman"/>
          <w:sz w:val="24"/>
          <w:szCs w:val="24"/>
        </w:rPr>
      </w:pPr>
      <w:proofErr w:type="gramStart"/>
      <w:r w:rsidRPr="002C424B">
        <w:rPr>
          <w:rFonts w:ascii="Times New Roman" w:eastAsia="Calibri" w:hAnsi="Times New Roman" w:cs="Times New Roman"/>
          <w:sz w:val="24"/>
          <w:szCs w:val="24"/>
        </w:rPr>
        <w:t xml:space="preserve">3) если он замещает иную должность в соответствующем органе местного самоуправления – оплата труда за работу в выходной (нерабочий праздничный день) в двойном размере в соответствии со статьей 153 </w:t>
      </w:r>
      <w:r w:rsidRPr="002C424B">
        <w:rPr>
          <w:rFonts w:ascii="Times New Roman" w:hAnsi="Times New Roman" w:cs="Times New Roman"/>
          <w:sz w:val="24"/>
          <w:szCs w:val="24"/>
        </w:rPr>
        <w:t>Трудового кодекса РФ</w:t>
      </w:r>
      <w:r w:rsidRPr="002C424B">
        <w:rPr>
          <w:rFonts w:ascii="Times New Roman" w:eastAsia="Calibri" w:hAnsi="Times New Roman" w:cs="Times New Roman"/>
          <w:sz w:val="24"/>
          <w:szCs w:val="24"/>
        </w:rPr>
        <w:t xml:space="preserve"> либо </w:t>
      </w:r>
      <w:r w:rsidRPr="002C424B">
        <w:rPr>
          <w:rFonts w:ascii="Times New Roman" w:eastAsia="Calibri" w:hAnsi="Times New Roman" w:cs="Times New Roman"/>
          <w:sz w:val="24"/>
          <w:szCs w:val="24"/>
          <w:lang w:eastAsia="en-US"/>
        </w:rPr>
        <w:t xml:space="preserve">по его желанию </w:t>
      </w:r>
      <w:r w:rsidRPr="002C424B">
        <w:rPr>
          <w:rFonts w:ascii="Times New Roman" w:eastAsia="Calibri" w:hAnsi="Times New Roman" w:cs="Times New Roman"/>
          <w:sz w:val="24"/>
          <w:szCs w:val="24"/>
        </w:rPr>
        <w:t>предоставление другого дня отдыха,</w:t>
      </w:r>
      <w:r w:rsidRPr="002C424B">
        <w:rPr>
          <w:rFonts w:ascii="Times New Roman" w:hAnsi="Times New Roman" w:cs="Times New Roman"/>
          <w:sz w:val="24"/>
          <w:szCs w:val="24"/>
        </w:rPr>
        <w:t xml:space="preserve"> не подлежащего оплате, взамен не использованного дня отдыха в период нахождения в командировке с </w:t>
      </w:r>
      <w:r w:rsidRPr="002C424B">
        <w:rPr>
          <w:rFonts w:ascii="Times New Roman" w:eastAsia="Calibri" w:hAnsi="Times New Roman" w:cs="Times New Roman"/>
          <w:sz w:val="24"/>
          <w:szCs w:val="24"/>
        </w:rPr>
        <w:t>оплатой труда за работу в выходной (нерабочий</w:t>
      </w:r>
      <w:proofErr w:type="gramEnd"/>
      <w:r w:rsidRPr="002C424B">
        <w:rPr>
          <w:rFonts w:ascii="Times New Roman" w:eastAsia="Calibri" w:hAnsi="Times New Roman" w:cs="Times New Roman"/>
          <w:sz w:val="24"/>
          <w:szCs w:val="24"/>
        </w:rPr>
        <w:t xml:space="preserve"> праздничный день) в одинарном размере. </w:t>
      </w:r>
    </w:p>
    <w:p w:rsidR="00DE5EB3" w:rsidRPr="002C424B" w:rsidRDefault="00DE5EB3" w:rsidP="00DE5EB3">
      <w:pPr>
        <w:autoSpaceDE w:val="0"/>
        <w:autoSpaceDN w:val="0"/>
        <w:adjustRightInd w:val="0"/>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5. Независимо от того, берет ли служащий день отдыха за работу в выходной (нерабочий праздничный день) в текущем месяце или в последующие месяцы, оплата труда за месяц, в котором служащий взял день отдыха, выплачивается в полном объеме.</w:t>
      </w:r>
    </w:p>
    <w:p w:rsidR="00DE5EB3" w:rsidRPr="002C424B" w:rsidRDefault="00DE5EB3" w:rsidP="00DE5EB3">
      <w:pPr>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Статья 3. Расходы, связанные с командировкой</w:t>
      </w:r>
    </w:p>
    <w:p w:rsidR="00DE5EB3" w:rsidRPr="002C424B" w:rsidRDefault="00DE5EB3" w:rsidP="003E75DD">
      <w:pPr>
        <w:spacing w:after="0"/>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 xml:space="preserve">1. К расходам, связанным с командировкой, относятся документально </w:t>
      </w:r>
      <w:proofErr w:type="gramStart"/>
      <w:r w:rsidRPr="002C424B">
        <w:rPr>
          <w:rFonts w:ascii="Times New Roman" w:eastAsia="Calibri" w:hAnsi="Times New Roman" w:cs="Times New Roman"/>
          <w:sz w:val="24"/>
          <w:szCs w:val="24"/>
        </w:rPr>
        <w:t>подтвержденные</w:t>
      </w:r>
      <w:proofErr w:type="gramEnd"/>
      <w:r w:rsidRPr="002C424B">
        <w:rPr>
          <w:rFonts w:ascii="Times New Roman" w:eastAsia="Calibri" w:hAnsi="Times New Roman" w:cs="Times New Roman"/>
          <w:sz w:val="24"/>
          <w:szCs w:val="24"/>
        </w:rPr>
        <w:t>:</w:t>
      </w:r>
    </w:p>
    <w:p w:rsidR="00DE5EB3" w:rsidRPr="002C424B" w:rsidRDefault="00DE5EB3" w:rsidP="003E75DD">
      <w:pPr>
        <w:spacing w:after="0"/>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1) расходы по проезду к месту командировки (месту проживания в командировке) и обратно, в том числе:</w:t>
      </w:r>
    </w:p>
    <w:p w:rsidR="00DE5EB3" w:rsidRPr="002C424B" w:rsidRDefault="00DE5EB3" w:rsidP="003E75DD">
      <w:pPr>
        <w:spacing w:after="0"/>
        <w:ind w:firstLine="709"/>
        <w:jc w:val="both"/>
        <w:rPr>
          <w:rFonts w:ascii="Times New Roman" w:eastAsia="Calibri" w:hAnsi="Times New Roman" w:cs="Times New Roman"/>
          <w:sz w:val="24"/>
          <w:szCs w:val="24"/>
        </w:rPr>
      </w:pPr>
      <w:proofErr w:type="gramStart"/>
      <w:r w:rsidRPr="002C424B">
        <w:rPr>
          <w:rFonts w:ascii="Times New Roman" w:eastAsia="Calibri" w:hAnsi="Times New Roman" w:cs="Times New Roman"/>
          <w:sz w:val="24"/>
          <w:szCs w:val="24"/>
        </w:rPr>
        <w:t>расходы по проезду от постоянного места работы (места жительства) до автовокзала (автостанции), железнодорожной станции, морского (речного) порта (причала), аэропорта, расположенных за пределами населенного пункта, в котором находится постоянное место работы (место жительства) служащего, и обратно;</w:t>
      </w:r>
      <w:proofErr w:type="gramEnd"/>
    </w:p>
    <w:p w:rsidR="00DE5EB3" w:rsidRPr="002C424B" w:rsidRDefault="00DE5EB3" w:rsidP="003E75DD">
      <w:pPr>
        <w:spacing w:after="0"/>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проезду от автовокзала (автостанции), железнодорожной станции, морского (речного) порта, аэропорта в населенный пункт, в котором находится место командировки (место проживания в командировке) и обратно;</w:t>
      </w:r>
    </w:p>
    <w:p w:rsidR="00DE5EB3" w:rsidRPr="002C424B" w:rsidRDefault="00DE5EB3" w:rsidP="003E75DD">
      <w:pPr>
        <w:spacing w:after="0"/>
        <w:ind w:firstLine="709"/>
        <w:jc w:val="both"/>
        <w:rPr>
          <w:rFonts w:ascii="Times New Roman" w:hAnsi="Times New Roman" w:cs="Times New Roman"/>
          <w:sz w:val="24"/>
          <w:szCs w:val="24"/>
        </w:rPr>
      </w:pPr>
      <w:r w:rsidRPr="002C424B">
        <w:rPr>
          <w:rFonts w:ascii="Times New Roman" w:hAnsi="Times New Roman" w:cs="Times New Roman"/>
          <w:sz w:val="24"/>
          <w:szCs w:val="24"/>
        </w:rPr>
        <w:t>расходы по проезду от места проживания в командировке к месту командировки                        и обратно;</w:t>
      </w:r>
    </w:p>
    <w:p w:rsidR="00DE5EB3" w:rsidRPr="002C424B" w:rsidRDefault="00DE5EB3" w:rsidP="003E75DD">
      <w:pPr>
        <w:spacing w:after="0"/>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проезду из одного населенного пункта в другой, если служащий командирован в несколько организаций, расположенных в разных населенных пунктах;</w:t>
      </w:r>
    </w:p>
    <w:p w:rsidR="00DE5EB3" w:rsidRPr="002C424B" w:rsidRDefault="00DE5EB3" w:rsidP="003E75DD">
      <w:pPr>
        <w:autoSpaceDE w:val="0"/>
        <w:autoSpaceDN w:val="0"/>
        <w:adjustRightInd w:val="0"/>
        <w:spacing w:after="0"/>
        <w:ind w:firstLine="709"/>
        <w:jc w:val="both"/>
        <w:rPr>
          <w:rFonts w:ascii="Times New Roman" w:hAnsi="Times New Roman" w:cs="Times New Roman"/>
          <w:sz w:val="24"/>
          <w:szCs w:val="24"/>
          <w:highlight w:val="yellow"/>
        </w:rPr>
      </w:pPr>
      <w:r w:rsidRPr="002C424B">
        <w:rPr>
          <w:rFonts w:ascii="Times New Roman" w:hAnsi="Times New Roman" w:cs="Times New Roman"/>
          <w:sz w:val="24"/>
          <w:szCs w:val="24"/>
        </w:rPr>
        <w:t xml:space="preserve">расходы по проезду </w:t>
      </w:r>
      <w:r w:rsidRPr="002C424B">
        <w:rPr>
          <w:rFonts w:ascii="Times New Roman" w:eastAsia="Calibri" w:hAnsi="Times New Roman" w:cs="Times New Roman"/>
          <w:sz w:val="24"/>
          <w:szCs w:val="24"/>
        </w:rPr>
        <w:t>к месту командировки (месту проживания в командировке) и обратно</w:t>
      </w:r>
      <w:r w:rsidRPr="002C424B">
        <w:rPr>
          <w:rFonts w:ascii="Times New Roman" w:hAnsi="Times New Roman" w:cs="Times New Roman"/>
          <w:sz w:val="24"/>
          <w:szCs w:val="24"/>
        </w:rPr>
        <w:t xml:space="preserve"> с использованием служебного транспорта (оплата топлива, проезда по платным автомобильным дорогам (платным участкам автомобильных дорог), проезда водным транспортом (на паромных переправах), в том числе транспортировки служебного автомобиля);</w:t>
      </w:r>
    </w:p>
    <w:p w:rsidR="00DE5EB3" w:rsidRPr="002C424B" w:rsidRDefault="00DE5EB3" w:rsidP="003E75DD">
      <w:pPr>
        <w:spacing w:after="0"/>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 xml:space="preserve">2) расходы </w:t>
      </w:r>
      <w:r w:rsidRPr="002C424B">
        <w:rPr>
          <w:rFonts w:ascii="Times New Roman" w:eastAsia="Calibri" w:hAnsi="Times New Roman" w:cs="Times New Roman"/>
          <w:sz w:val="24"/>
          <w:szCs w:val="24"/>
        </w:rPr>
        <w:t xml:space="preserve">на оплату услуг по оформлению (переоформлению, возврату) проездных документов, в том числе </w:t>
      </w:r>
      <w:r w:rsidRPr="002C424B">
        <w:rPr>
          <w:rFonts w:ascii="Times New Roman" w:hAnsi="Times New Roman" w:cs="Times New Roman"/>
          <w:sz w:val="24"/>
          <w:szCs w:val="24"/>
        </w:rPr>
        <w:t>оплату вознаграждения уполномоченного агента перевозчика, иных обязательных сборов и платежей, установленных перевозчиком</w:t>
      </w:r>
      <w:r w:rsidRPr="002C424B">
        <w:rPr>
          <w:rFonts w:ascii="Times New Roman" w:eastAsia="Calibri" w:hAnsi="Times New Roman" w:cs="Times New Roman"/>
          <w:sz w:val="24"/>
          <w:szCs w:val="24"/>
        </w:rPr>
        <w:t>;</w:t>
      </w:r>
    </w:p>
    <w:p w:rsidR="00DE5EB3" w:rsidRPr="002C424B" w:rsidRDefault="00DE5EB3" w:rsidP="003E75DD">
      <w:pPr>
        <w:widowControl w:val="0"/>
        <w:spacing w:after="0"/>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3) расходы на оплату услуг по предоставлению в поездах постельных принадлежностей;</w:t>
      </w:r>
    </w:p>
    <w:p w:rsidR="00DE5EB3" w:rsidRPr="002C424B" w:rsidRDefault="00DE5EB3" w:rsidP="00DE5EB3">
      <w:pPr>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4</w:t>
      </w:r>
      <w:r w:rsidRPr="002C424B">
        <w:rPr>
          <w:rFonts w:ascii="Times New Roman" w:eastAsia="Calibri" w:hAnsi="Times New Roman" w:cs="Times New Roman"/>
          <w:sz w:val="24"/>
          <w:szCs w:val="24"/>
        </w:rPr>
        <w:t xml:space="preserve">) расходы по найму жилого помещения в </w:t>
      </w:r>
      <w:r w:rsidRPr="002C424B">
        <w:rPr>
          <w:rFonts w:ascii="Times New Roman" w:hAnsi="Times New Roman" w:cs="Times New Roman"/>
          <w:sz w:val="24"/>
          <w:szCs w:val="24"/>
        </w:rPr>
        <w:t xml:space="preserve">гостинице или иных средствах размещения, в том числе расходы по бронированию жилого помещения (за исключением </w:t>
      </w:r>
      <w:r w:rsidRPr="002C424B">
        <w:rPr>
          <w:rFonts w:ascii="Times New Roman" w:eastAsia="Calibri" w:hAnsi="Times New Roman" w:cs="Times New Roman"/>
          <w:sz w:val="24"/>
          <w:szCs w:val="24"/>
        </w:rPr>
        <w:t>случаев предоставления командированному служащему жилого помещения за счет соответствующего органа местного самоуправления либо за счет принимающей организации, в которую командирован служащий);</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proofErr w:type="gramStart"/>
      <w:r w:rsidRPr="002C424B">
        <w:rPr>
          <w:rFonts w:ascii="Times New Roman" w:hAnsi="Times New Roman" w:cs="Times New Roman"/>
          <w:sz w:val="24"/>
          <w:szCs w:val="24"/>
        </w:rPr>
        <w:lastRenderedPageBreak/>
        <w:t xml:space="preserve">5) расходы по внесению платы за пользование курортной инфраструктурой, </w:t>
      </w:r>
      <w:r w:rsidRPr="002C424B">
        <w:rPr>
          <w:rFonts w:ascii="Times New Roman" w:eastAsia="Calibri" w:hAnsi="Times New Roman" w:cs="Times New Roman"/>
          <w:iCs/>
          <w:sz w:val="24"/>
          <w:szCs w:val="24"/>
        </w:rPr>
        <w:t xml:space="preserve">если служащий командирован в город федерального значения Санкт-Петербург, на федеральную территорию «Сириус», в муниципальные образования Республики Крым, Алтайского края, Краснодарского края, Ставропольского края, на территориях которых введено взимание курортного сбора в </w:t>
      </w:r>
      <w:r w:rsidRPr="002C424B">
        <w:rPr>
          <w:rFonts w:ascii="Times New Roman" w:eastAsia="Calibri" w:hAnsi="Times New Roman" w:cs="Times New Roman"/>
          <w:sz w:val="24"/>
          <w:szCs w:val="24"/>
        </w:rPr>
        <w:t xml:space="preserve">соответствии с Федеральным </w:t>
      </w:r>
      <w:hyperlink r:id="rId10" w:history="1">
        <w:r w:rsidRPr="002C424B">
          <w:rPr>
            <w:rFonts w:ascii="Times New Roman" w:eastAsia="Calibri" w:hAnsi="Times New Roman" w:cs="Times New Roman"/>
            <w:sz w:val="24"/>
            <w:szCs w:val="24"/>
          </w:rPr>
          <w:t>законом</w:t>
        </w:r>
      </w:hyperlink>
      <w:r w:rsidRPr="002C424B">
        <w:rPr>
          <w:rFonts w:ascii="Times New Roman" w:eastAsia="Calibri" w:hAnsi="Times New Roman" w:cs="Times New Roman"/>
          <w:sz w:val="24"/>
          <w:szCs w:val="24"/>
        </w:rPr>
        <w:t xml:space="preserve"> от 29.07.2017 № 214-ФЗ «О проведении эксперимента по развитию курортной инфраструктуры»</w:t>
      </w:r>
      <w:r w:rsidRPr="002C424B">
        <w:rPr>
          <w:rFonts w:ascii="Times New Roman" w:hAnsi="Times New Roman" w:cs="Times New Roman"/>
          <w:sz w:val="24"/>
          <w:szCs w:val="24"/>
        </w:rPr>
        <w:t xml:space="preserve"> (далее –  курортный сбор);</w:t>
      </w:r>
      <w:proofErr w:type="gramEnd"/>
    </w:p>
    <w:p w:rsidR="00DE5EB3" w:rsidRPr="002C424B" w:rsidRDefault="00DE5EB3" w:rsidP="0012265A">
      <w:pPr>
        <w:pStyle w:val="ConsPlusNormal"/>
        <w:ind w:firstLine="709"/>
        <w:jc w:val="both"/>
        <w:rPr>
          <w:rFonts w:ascii="Times New Roman" w:eastAsia="Calibri" w:hAnsi="Times New Roman" w:cs="Times New Roman"/>
          <w:sz w:val="24"/>
          <w:szCs w:val="24"/>
          <w:lang w:eastAsia="en-US"/>
        </w:rPr>
      </w:pPr>
      <w:r w:rsidRPr="002C424B">
        <w:rPr>
          <w:rFonts w:ascii="Times New Roman" w:hAnsi="Times New Roman" w:cs="Times New Roman"/>
          <w:sz w:val="24"/>
          <w:szCs w:val="24"/>
        </w:rPr>
        <w:t>6</w:t>
      </w:r>
      <w:r w:rsidRPr="002C424B">
        <w:rPr>
          <w:rFonts w:ascii="Times New Roman" w:eastAsia="Calibri" w:hAnsi="Times New Roman" w:cs="Times New Roman"/>
          <w:sz w:val="24"/>
          <w:szCs w:val="24"/>
          <w:lang w:eastAsia="en-US"/>
        </w:rPr>
        <w:t xml:space="preserve">) дополнительные расходы, связанные с проживанием вне постоянного места жительства (суточные); </w:t>
      </w:r>
    </w:p>
    <w:p w:rsidR="00DE5EB3" w:rsidRPr="002C424B" w:rsidRDefault="00DE5EB3" w:rsidP="0012265A">
      <w:pPr>
        <w:spacing w:after="0" w:line="240" w:lineRule="auto"/>
        <w:ind w:firstLine="709"/>
        <w:jc w:val="both"/>
        <w:rPr>
          <w:rFonts w:ascii="Times New Roman" w:hAnsi="Times New Roman" w:cs="Times New Roman"/>
          <w:bCs/>
          <w:sz w:val="24"/>
          <w:szCs w:val="24"/>
        </w:rPr>
      </w:pPr>
      <w:r w:rsidRPr="002C424B">
        <w:rPr>
          <w:rFonts w:ascii="Times New Roman" w:hAnsi="Times New Roman" w:cs="Times New Roman"/>
          <w:bCs/>
          <w:sz w:val="24"/>
          <w:szCs w:val="24"/>
        </w:rPr>
        <w:t>7) дополнительные расходы, связанные с</w:t>
      </w:r>
      <w:r w:rsidRPr="002C424B">
        <w:rPr>
          <w:rFonts w:ascii="Times New Roman" w:eastAsia="Calibri" w:hAnsi="Times New Roman" w:cs="Times New Roman"/>
          <w:sz w:val="24"/>
          <w:szCs w:val="24"/>
        </w:rPr>
        <w:t xml:space="preserve"> командировкой за пределы Российской Федерации (далее – заграничная командировка), в том числе</w:t>
      </w:r>
      <w:r w:rsidRPr="002C424B">
        <w:rPr>
          <w:rFonts w:ascii="Times New Roman" w:hAnsi="Times New Roman" w:cs="Times New Roman"/>
          <w:bCs/>
          <w:sz w:val="24"/>
          <w:szCs w:val="24"/>
        </w:rPr>
        <w:t>:</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оформлению визы, других выездных документов, обязательной медицинской страховки;</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оплате обязательных консульских и аэродромных сборов;</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оплате сборов за право въезда или транзита автомобильного транспорта;</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w:t>
      </w:r>
      <w:r w:rsidRPr="002C424B">
        <w:rPr>
          <w:rFonts w:ascii="Times New Roman" w:hAnsi="Times New Roman" w:cs="Times New Roman"/>
          <w:sz w:val="24"/>
          <w:szCs w:val="24"/>
          <w:shd w:val="clear" w:color="auto" w:fill="FFFFFF"/>
        </w:rPr>
        <w:t xml:space="preserve"> по оплате комиссии за конвертацию российских рублей в валюту иностранного государства;</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оплате услуг перевода представленных документов с иностранного языка на русский язык;</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иные расходы по оплате обязательных платежей и сборов;</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8</w:t>
      </w:r>
      <w:r w:rsidRPr="002C424B">
        <w:rPr>
          <w:rFonts w:ascii="Times New Roman" w:eastAsia="Calibri" w:hAnsi="Times New Roman" w:cs="Times New Roman"/>
          <w:sz w:val="24"/>
          <w:szCs w:val="24"/>
        </w:rPr>
        <w:t>) иные расходы, связанные с командировкой (при условии, что они произведены служащим с разрешения соответствующего должностного лица), в том числе:</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проезду служащего от постоянного места работы (места жительства)                    к месту командировки (месту проживания в командировке) и обратно воздушным, железнодорожным, морским, внутренним водным и автомобильным транспортом сверх норм, установленных статьей 4 настоящего Положения;</w:t>
      </w:r>
    </w:p>
    <w:p w:rsidR="00DE5EB3" w:rsidRPr="002C424B" w:rsidRDefault="00DE5EB3" w:rsidP="0012265A">
      <w:pPr>
        <w:pStyle w:val="ConsPlusNormal"/>
        <w:ind w:firstLine="709"/>
        <w:jc w:val="both"/>
        <w:rPr>
          <w:rFonts w:ascii="Times New Roman" w:eastAsia="Calibri" w:hAnsi="Times New Roman" w:cs="Times New Roman"/>
          <w:sz w:val="24"/>
          <w:szCs w:val="24"/>
          <w:lang w:eastAsia="en-US"/>
        </w:rPr>
      </w:pPr>
      <w:proofErr w:type="gramStart"/>
      <w:r w:rsidRPr="002C424B">
        <w:rPr>
          <w:rFonts w:ascii="Times New Roman" w:hAnsi="Times New Roman" w:cs="Times New Roman"/>
          <w:sz w:val="24"/>
          <w:szCs w:val="24"/>
        </w:rPr>
        <w:t xml:space="preserve">расходы по проезду на легковом такси в случае невозможности проезда автомобильным и городским электрическим транспортом (автобус, трамвай, троллейбус, маршрутное такси, метро, аэроэкспресс) (далее – транспорт общего пользования) от места постоянной работы (места жительства), места командировки (места проживания в командировке) до </w:t>
      </w:r>
      <w:r w:rsidRPr="002C424B">
        <w:rPr>
          <w:rFonts w:ascii="Times New Roman" w:eastAsia="Calibri" w:hAnsi="Times New Roman" w:cs="Times New Roman"/>
          <w:sz w:val="24"/>
          <w:szCs w:val="24"/>
          <w:lang w:eastAsia="en-US"/>
        </w:rPr>
        <w:t xml:space="preserve">автовокзала (автостанции), железнодорожной станции, морского (речного) порта (причала), аэропорта либо </w:t>
      </w:r>
      <w:r w:rsidRPr="002C424B">
        <w:rPr>
          <w:rFonts w:ascii="Times New Roman" w:hAnsi="Times New Roman" w:cs="Times New Roman"/>
          <w:sz w:val="24"/>
          <w:szCs w:val="24"/>
        </w:rPr>
        <w:t xml:space="preserve">от </w:t>
      </w:r>
      <w:r w:rsidRPr="002C424B">
        <w:rPr>
          <w:rFonts w:ascii="Times New Roman" w:eastAsia="Calibri" w:hAnsi="Times New Roman" w:cs="Times New Roman"/>
          <w:sz w:val="24"/>
          <w:szCs w:val="24"/>
          <w:lang w:eastAsia="en-US"/>
        </w:rPr>
        <w:t>автовокзала (автостанции), железнодорожной станции, морского (речного) порта (причала), аэропорта до</w:t>
      </w:r>
      <w:proofErr w:type="gramEnd"/>
      <w:r w:rsidRPr="002C424B">
        <w:rPr>
          <w:rFonts w:ascii="Times New Roman" w:eastAsia="Calibri" w:hAnsi="Times New Roman" w:cs="Times New Roman"/>
          <w:sz w:val="24"/>
          <w:szCs w:val="24"/>
          <w:lang w:eastAsia="en-US"/>
        </w:rPr>
        <w:t xml:space="preserve"> </w:t>
      </w:r>
      <w:r w:rsidRPr="002C424B">
        <w:rPr>
          <w:rFonts w:ascii="Times New Roman" w:hAnsi="Times New Roman" w:cs="Times New Roman"/>
          <w:sz w:val="24"/>
          <w:szCs w:val="24"/>
        </w:rPr>
        <w:t>места постоянной работы (места жительства), места командировки (места проживания в командировке) в связи с ранним (поздним) отъездом (прибытием), с произошедшим в пути дорожно-транспортным происшествием, с другими непредвиденными обстоятельствами;</w:t>
      </w:r>
      <w:r w:rsidRPr="002C424B">
        <w:rPr>
          <w:rFonts w:ascii="Times New Roman" w:hAnsi="Times New Roman" w:cs="Times New Roman"/>
          <w:sz w:val="24"/>
          <w:szCs w:val="24"/>
          <w:highlight w:val="yellow"/>
        </w:rPr>
        <w:t xml:space="preserve"> </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 xml:space="preserve">расходы, связанные с провозом багажа сверх установленных перевозчиком норм бесплатного провоза либо багажа, подлежащего оплате (при отсутствии установленных перевозчиком норм бесплатного провоза багажа), </w:t>
      </w:r>
      <w:r w:rsidRPr="002C424B">
        <w:rPr>
          <w:rFonts w:ascii="Times New Roman" w:eastAsia="Consolas" w:hAnsi="Times New Roman" w:cs="Times New Roman"/>
          <w:position w:val="2"/>
          <w:sz w:val="24"/>
          <w:szCs w:val="24"/>
        </w:rPr>
        <w:t>хранением</w:t>
      </w:r>
      <w:r w:rsidRPr="002C424B">
        <w:rPr>
          <w:rFonts w:ascii="Times New Roman" w:eastAsia="Consolas" w:hAnsi="Times New Roman" w:cs="Times New Roman"/>
          <w:position w:val="1"/>
          <w:sz w:val="24"/>
          <w:szCs w:val="24"/>
        </w:rPr>
        <w:t xml:space="preserve"> багажа</w:t>
      </w:r>
      <w:r w:rsidRPr="002C424B">
        <w:rPr>
          <w:rFonts w:ascii="Times New Roman" w:eastAsia="Calibri" w:hAnsi="Times New Roman" w:cs="Times New Roman"/>
          <w:sz w:val="24"/>
          <w:szCs w:val="24"/>
        </w:rPr>
        <w:t>;</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оплате услуг залов официальных лиц и делегаций, организуемых в составе автовокзалов (автостанций), железнодорожных станций, морских (речных) портов, аэропортов;</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расходы по ремонту (включая стоимость запасных частей и расходных материалов) служебного автотранспорта при выявлении неисправности во время следования в командировку и обратно;</w:t>
      </w:r>
    </w:p>
    <w:p w:rsidR="00DE5EB3" w:rsidRPr="002C424B" w:rsidRDefault="00DE5EB3" w:rsidP="0012265A">
      <w:pPr>
        <w:widowControl w:val="0"/>
        <w:spacing w:after="0" w:line="240" w:lineRule="auto"/>
        <w:ind w:firstLine="709"/>
        <w:jc w:val="both"/>
        <w:rPr>
          <w:rFonts w:ascii="Times New Roman" w:eastAsia="Consolas" w:hAnsi="Times New Roman" w:cs="Times New Roman"/>
          <w:sz w:val="24"/>
          <w:szCs w:val="24"/>
        </w:rPr>
      </w:pPr>
      <w:r w:rsidRPr="002C424B">
        <w:rPr>
          <w:rFonts w:ascii="Times New Roman" w:eastAsia="Consolas" w:hAnsi="Times New Roman" w:cs="Times New Roman"/>
          <w:sz w:val="24"/>
          <w:szCs w:val="24"/>
        </w:rPr>
        <w:t>расходы по оплате услуг связи;</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onsolas" w:hAnsi="Times New Roman" w:cs="Times New Roman"/>
          <w:position w:val="1"/>
          <w:sz w:val="24"/>
          <w:szCs w:val="24"/>
        </w:rPr>
        <w:t>представительские</w:t>
      </w:r>
      <w:r w:rsidRPr="002C424B">
        <w:rPr>
          <w:rFonts w:ascii="Times New Roman" w:eastAsia="Consolas" w:hAnsi="Times New Roman" w:cs="Times New Roman"/>
          <w:sz w:val="24"/>
          <w:szCs w:val="24"/>
        </w:rPr>
        <w:t xml:space="preserve"> расходы.</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 xml:space="preserve">2. В случае вынужденной задержки командированного служащего в пути ему на основании </w:t>
      </w:r>
      <w:r w:rsidRPr="002C424B">
        <w:rPr>
          <w:rFonts w:ascii="Times New Roman" w:hAnsi="Times New Roman" w:cs="Times New Roman"/>
          <w:sz w:val="24"/>
          <w:szCs w:val="24"/>
        </w:rPr>
        <w:t>представленных документов, подтверждающих факт вынужденной задержки,</w:t>
      </w:r>
      <w:r w:rsidRPr="002C424B">
        <w:rPr>
          <w:rFonts w:ascii="Times New Roman" w:eastAsia="Calibri" w:hAnsi="Times New Roman" w:cs="Times New Roman"/>
          <w:sz w:val="24"/>
          <w:szCs w:val="24"/>
        </w:rPr>
        <w:t xml:space="preserve"> гарантируется возмещение расходов по найму жилого помещения и суточных за каждый день вынужденной задержки в размерах, предусмотренных статьей 4 настоящего Положения.</w:t>
      </w:r>
    </w:p>
    <w:p w:rsidR="00DE5EB3" w:rsidRPr="002C424B" w:rsidRDefault="00DE5EB3" w:rsidP="00DE5EB3">
      <w:pPr>
        <w:ind w:firstLine="709"/>
        <w:jc w:val="both"/>
        <w:rPr>
          <w:rFonts w:ascii="Times New Roman" w:eastAsia="Calibri" w:hAnsi="Times New Roman" w:cs="Times New Roman"/>
          <w:sz w:val="24"/>
          <w:szCs w:val="24"/>
        </w:rPr>
      </w:pPr>
    </w:p>
    <w:p w:rsidR="00DE5EB3" w:rsidRPr="002C424B" w:rsidRDefault="00DE5EB3" w:rsidP="0012265A">
      <w:pPr>
        <w:pStyle w:val="ConsPlusNormal"/>
        <w:ind w:firstLine="709"/>
        <w:jc w:val="both"/>
        <w:rPr>
          <w:rFonts w:ascii="Times New Roman" w:hAnsi="Times New Roman" w:cs="Times New Roman"/>
          <w:sz w:val="24"/>
          <w:szCs w:val="24"/>
        </w:rPr>
      </w:pPr>
      <w:r w:rsidRPr="002C424B">
        <w:rPr>
          <w:rFonts w:ascii="Times New Roman" w:hAnsi="Times New Roman" w:cs="Times New Roman"/>
          <w:sz w:val="24"/>
          <w:szCs w:val="24"/>
        </w:rPr>
        <w:lastRenderedPageBreak/>
        <w:t>Статья 4. Порядок и размеры возмещения расходов, связанных с командировкой</w:t>
      </w:r>
    </w:p>
    <w:p w:rsidR="00DE5EB3" w:rsidRPr="002C424B" w:rsidRDefault="00DE5EB3" w:rsidP="0012265A">
      <w:pPr>
        <w:pStyle w:val="ConsPlusNormal"/>
        <w:ind w:firstLine="709"/>
        <w:jc w:val="both"/>
        <w:rPr>
          <w:rFonts w:ascii="Times New Roman" w:hAnsi="Times New Roman" w:cs="Times New Roman"/>
          <w:sz w:val="24"/>
          <w:szCs w:val="24"/>
        </w:rPr>
      </w:pP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1. Расходы по проезду возмещаются служащему в размере фактических расходов, подтвержденных проездными или иными документами перевозчиков (уполномоченных агентов перевозчиков), в следующих размерах:</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воздушным транспортом – по тарифу экономического класса;</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вагоне категории «С» с местами для сидения;</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внутренним водным и морским транспортом – в четырехместной каюте с комплексным обслуживанием пассажиров;</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транспортом общего пользования по тарифу, устанавливаемому перевозчиком для проезда в данном транспорте (за исключением транспорта, осуществляющего перевозки по заказам). </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2. По решению соответствующего должностного лица возмещение фактических расходов проезда может производиться в иных размерах, но не выше, чем стоимость проезда:</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воздушным транспортом – по тарифу </w:t>
      </w:r>
      <w:r w:rsidRPr="002C424B">
        <w:rPr>
          <w:rFonts w:ascii="Times New Roman" w:hAnsi="Times New Roman" w:cs="Times New Roman"/>
          <w:sz w:val="24"/>
          <w:szCs w:val="24"/>
          <w:lang w:val="en-US"/>
        </w:rPr>
        <w:t>I</w:t>
      </w:r>
      <w:r w:rsidRPr="002C424B">
        <w:rPr>
          <w:rFonts w:ascii="Times New Roman" w:hAnsi="Times New Roman" w:cs="Times New Roman"/>
          <w:sz w:val="24"/>
          <w:szCs w:val="24"/>
        </w:rPr>
        <w:t xml:space="preserve"> класса;</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железнодорожным транспортом – в вагоне повышенной комфортности, отнесенном к вагонам класса «Люкс» (бизнес-класс), </w:t>
      </w:r>
      <w:proofErr w:type="gramStart"/>
      <w:r w:rsidRPr="002C424B">
        <w:rPr>
          <w:rFonts w:ascii="Times New Roman" w:hAnsi="Times New Roman" w:cs="Times New Roman"/>
          <w:sz w:val="24"/>
          <w:szCs w:val="24"/>
        </w:rPr>
        <w:t>СВ</w:t>
      </w:r>
      <w:proofErr w:type="gramEnd"/>
      <w:r w:rsidRPr="002C424B">
        <w:rPr>
          <w:rFonts w:ascii="Times New Roman" w:hAnsi="Times New Roman" w:cs="Times New Roman"/>
          <w:sz w:val="24"/>
          <w:szCs w:val="24"/>
        </w:rPr>
        <w:t>, МИКСТ или в вагоне категории «С» с местами для сидения, соответствующими требованиям, предъявляемым к вагонам бизнес-класса;</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внутренним водным и морским транспортом – в каюте «Люкс» с комплексным обслуживанием пассажиров;</w:t>
      </w:r>
    </w:p>
    <w:p w:rsidR="00DE5EB3" w:rsidRPr="002C424B" w:rsidRDefault="00DE5EB3" w:rsidP="0012265A">
      <w:pPr>
        <w:spacing w:after="0" w:line="240" w:lineRule="auto"/>
        <w:ind w:firstLine="709"/>
        <w:jc w:val="both"/>
        <w:rPr>
          <w:rFonts w:ascii="Times New Roman" w:hAnsi="Times New Roman" w:cs="Times New Roman"/>
          <w:sz w:val="24"/>
          <w:szCs w:val="24"/>
          <w:highlight w:val="yellow"/>
        </w:rPr>
      </w:pPr>
      <w:r w:rsidRPr="002C424B">
        <w:rPr>
          <w:rFonts w:ascii="Times New Roman" w:hAnsi="Times New Roman" w:cs="Times New Roman"/>
          <w:sz w:val="24"/>
          <w:szCs w:val="24"/>
        </w:rPr>
        <w:t>автомобильным и городским электрическим транспортом (автобус, трамвай, троллейбус, маршрутное такси, метро, аэроэкспресс) (далее – транспорт общего пользования) по тарифу, устанавливаемому перевозчиком для проезда в данном транспорте (за исключением транспорта, осуществляющего перевозки по заказам).</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 xml:space="preserve">3. Расходы по проезду служащего с использованием </w:t>
      </w:r>
      <w:r w:rsidRPr="002C424B">
        <w:rPr>
          <w:rFonts w:ascii="Times New Roman" w:hAnsi="Times New Roman" w:cs="Times New Roman"/>
          <w:sz w:val="24"/>
          <w:szCs w:val="24"/>
        </w:rPr>
        <w:t xml:space="preserve">служебного транспорта (водителя) </w:t>
      </w:r>
      <w:r w:rsidRPr="002C424B">
        <w:rPr>
          <w:rFonts w:ascii="Times New Roman" w:eastAsia="Calibri" w:hAnsi="Times New Roman" w:cs="Times New Roman"/>
          <w:sz w:val="24"/>
          <w:szCs w:val="24"/>
        </w:rPr>
        <w:t>возмещаются по фактическим затратам, подтвержденным соответствующими документами.</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4. Расходы по найму жилого помещения возмещаются служащему по фактическим затратам, подтвержденным соответствующими документами.</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5. Суточные возмещаются служащему перед убытием в командировку за каждый день нахождения в командировке, включая выходные и нерабочие праздничные дни, а также дни нахождения в пути, в том числе за время вынужденной задержки в пути. </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6. При направлении служащего в командировку в пределах территории Российской Федерации суточные возмещаются размере 700 российских рублей. </w:t>
      </w:r>
    </w:p>
    <w:p w:rsidR="00DE5EB3" w:rsidRPr="002C424B" w:rsidRDefault="00DE5EB3" w:rsidP="0012265A">
      <w:pPr>
        <w:autoSpaceDE w:val="0"/>
        <w:autoSpaceDN w:val="0"/>
        <w:adjustRightInd w:val="0"/>
        <w:spacing w:after="0" w:line="240" w:lineRule="auto"/>
        <w:ind w:firstLine="709"/>
        <w:jc w:val="both"/>
        <w:rPr>
          <w:rFonts w:ascii="Times New Roman" w:hAnsi="Times New Roman" w:cs="Times New Roman"/>
          <w:sz w:val="24"/>
          <w:szCs w:val="24"/>
        </w:rPr>
      </w:pPr>
      <w:r w:rsidRPr="002C424B">
        <w:rPr>
          <w:rFonts w:ascii="Times New Roman" w:eastAsia="Calibri" w:hAnsi="Times New Roman" w:cs="Times New Roman"/>
          <w:sz w:val="24"/>
          <w:szCs w:val="24"/>
        </w:rPr>
        <w:t>7. При направлении служащего в заграничную командировку</w:t>
      </w:r>
      <w:r w:rsidRPr="002C424B">
        <w:rPr>
          <w:rFonts w:ascii="Times New Roman" w:hAnsi="Times New Roman" w:cs="Times New Roman"/>
          <w:sz w:val="24"/>
          <w:szCs w:val="24"/>
        </w:rPr>
        <w:t xml:space="preserve"> с</w:t>
      </w:r>
      <w:r w:rsidRPr="002C424B">
        <w:rPr>
          <w:rFonts w:ascii="Times New Roman" w:eastAsia="Calibri" w:hAnsi="Times New Roman" w:cs="Times New Roman"/>
          <w:sz w:val="24"/>
          <w:szCs w:val="24"/>
        </w:rPr>
        <w:t>уточные возмещаются служащему</w:t>
      </w:r>
      <w:r w:rsidRPr="002C424B">
        <w:rPr>
          <w:rFonts w:ascii="Times New Roman" w:hAnsi="Times New Roman" w:cs="Times New Roman"/>
          <w:sz w:val="24"/>
          <w:szCs w:val="24"/>
        </w:rPr>
        <w:t xml:space="preserve"> в российских рублях в следующих размерах:</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1) за дни проезда по территории Российской Федерации в пути и </w:t>
      </w:r>
      <w:r w:rsidRPr="002C424B">
        <w:rPr>
          <w:rFonts w:ascii="Times New Roman" w:eastAsia="Calibri" w:hAnsi="Times New Roman" w:cs="Times New Roman"/>
          <w:sz w:val="24"/>
          <w:szCs w:val="24"/>
        </w:rPr>
        <w:t>за день пересечения Г</w:t>
      </w:r>
      <w:r w:rsidRPr="002C424B">
        <w:rPr>
          <w:rFonts w:ascii="Times New Roman" w:hAnsi="Times New Roman" w:cs="Times New Roman"/>
          <w:sz w:val="24"/>
          <w:szCs w:val="24"/>
        </w:rPr>
        <w:t>осударственной границы Российской Федерации при следовании на территорию Российской Федерации – в размере, предусмотренном пунктом 6 настоящей статьи;</w:t>
      </w:r>
    </w:p>
    <w:p w:rsidR="00DE5EB3" w:rsidRPr="002C424B" w:rsidRDefault="00DE5EB3" w:rsidP="0012265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424B">
        <w:rPr>
          <w:rFonts w:ascii="Times New Roman" w:eastAsia="Calibri" w:hAnsi="Times New Roman" w:cs="Times New Roman"/>
          <w:sz w:val="24"/>
          <w:szCs w:val="24"/>
        </w:rPr>
        <w:t>2) за день пересечения Г</w:t>
      </w:r>
      <w:r w:rsidRPr="002C424B">
        <w:rPr>
          <w:rFonts w:ascii="Times New Roman" w:hAnsi="Times New Roman" w:cs="Times New Roman"/>
          <w:sz w:val="24"/>
          <w:szCs w:val="24"/>
        </w:rPr>
        <w:t xml:space="preserve">осударственной границы Российской Федерации при следовании с территории Российской Федерации, а также </w:t>
      </w:r>
      <w:r w:rsidRPr="002C424B">
        <w:rPr>
          <w:rFonts w:ascii="Times New Roman" w:eastAsia="Calibri" w:hAnsi="Times New Roman" w:cs="Times New Roman"/>
          <w:sz w:val="24"/>
          <w:szCs w:val="24"/>
        </w:rPr>
        <w:t>за дни проезда по территории иностранного государства и дни нахождения на территории иностранного государства </w:t>
      </w:r>
      <w:r w:rsidRPr="002C424B">
        <w:rPr>
          <w:rFonts w:ascii="Times New Roman" w:hAnsi="Times New Roman" w:cs="Times New Roman"/>
          <w:sz w:val="24"/>
          <w:szCs w:val="24"/>
        </w:rPr>
        <w:t>– в размере суточных</w:t>
      </w:r>
      <w:r w:rsidRPr="002C424B">
        <w:rPr>
          <w:rFonts w:ascii="Times New Roman" w:eastAsia="Calibri" w:hAnsi="Times New Roman" w:cs="Times New Roman"/>
          <w:sz w:val="24"/>
          <w:szCs w:val="24"/>
        </w:rPr>
        <w:t xml:space="preserve">, установленных </w:t>
      </w:r>
      <w:r w:rsidRPr="002C424B">
        <w:rPr>
          <w:rFonts w:ascii="Times New Roman" w:hAnsi="Times New Roman" w:cs="Times New Roman"/>
          <w:sz w:val="24"/>
          <w:szCs w:val="24"/>
        </w:rPr>
        <w:t>в долларах США</w:t>
      </w:r>
      <w:r w:rsidRPr="002C424B">
        <w:rPr>
          <w:rFonts w:ascii="Times New Roman" w:eastAsia="Calibri" w:hAnsi="Times New Roman" w:cs="Times New Roman"/>
          <w:sz w:val="24"/>
          <w:szCs w:val="24"/>
        </w:rPr>
        <w:t xml:space="preserve"> в п</w:t>
      </w:r>
      <w:r w:rsidRPr="002C424B">
        <w:rPr>
          <w:rFonts w:ascii="Times New Roman" w:hAnsi="Times New Roman" w:cs="Times New Roman"/>
          <w:sz w:val="24"/>
          <w:szCs w:val="24"/>
        </w:rPr>
        <w:t>риложении № 1 к постановлению Правительства Российской Федерации от 26.12.2005 № 812 «О размере и порядке выплаты суточных и надбавок к суточным при служебных</w:t>
      </w:r>
      <w:proofErr w:type="gramEnd"/>
      <w:r w:rsidRPr="002C424B">
        <w:rPr>
          <w:rFonts w:ascii="Times New Roman" w:hAnsi="Times New Roman" w:cs="Times New Roman"/>
          <w:sz w:val="24"/>
          <w:szCs w:val="24"/>
        </w:rPr>
        <w:t xml:space="preserve"> </w:t>
      </w:r>
      <w:proofErr w:type="gramStart"/>
      <w:r w:rsidRPr="002C424B">
        <w:rPr>
          <w:rFonts w:ascii="Times New Roman" w:hAnsi="Times New Roman" w:cs="Times New Roman"/>
          <w:sz w:val="24"/>
          <w:szCs w:val="24"/>
        </w:rPr>
        <w:t xml:space="preserve">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w:t>
      </w:r>
      <w:r w:rsidRPr="002C424B">
        <w:rPr>
          <w:rFonts w:ascii="Times New Roman" w:hAnsi="Times New Roman" w:cs="Times New Roman"/>
          <w:sz w:val="24"/>
          <w:szCs w:val="24"/>
        </w:rPr>
        <w:lastRenderedPageBreak/>
        <w:t>возмещения указанным военнослужащим дополнительных</w:t>
      </w:r>
      <w:proofErr w:type="gramEnd"/>
      <w:r w:rsidRPr="002C424B">
        <w:rPr>
          <w:rFonts w:ascii="Times New Roman" w:hAnsi="Times New Roman" w:cs="Times New Roman"/>
          <w:sz w:val="24"/>
          <w:szCs w:val="24"/>
        </w:rPr>
        <w:t xml:space="preserve"> расходов при служебных командировках на территории иностранных государств» (далее – Постановление № 812), конвертируемых в российские рубли по официальным курсам иностранных валют по отношению к рублю, устанавливаемых Банком России, на день перечисления служащему суточных.</w:t>
      </w:r>
      <w:r w:rsidRPr="002C424B">
        <w:rPr>
          <w:rFonts w:ascii="Times New Roman" w:eastAsia="Calibri" w:hAnsi="Times New Roman" w:cs="Times New Roman"/>
          <w:sz w:val="24"/>
          <w:szCs w:val="24"/>
        </w:rPr>
        <w:t xml:space="preserve"> </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8</w:t>
      </w:r>
      <w:r w:rsidRPr="002C424B">
        <w:rPr>
          <w:rFonts w:ascii="Times New Roman" w:eastAsia="Calibri" w:hAnsi="Times New Roman" w:cs="Times New Roman"/>
          <w:sz w:val="24"/>
          <w:szCs w:val="24"/>
        </w:rPr>
        <w:t>. При направлении служащего в командировку на территории двух или более иностранных государств суточные за день пересечения границы между иностранными государствами исчисляются в порядке, предусмотренном подпунктом 2 пункта 7 настоящей статьи, с учетом эквивалента доллара США, установленным П</w:t>
      </w:r>
      <w:r w:rsidRPr="002C424B">
        <w:rPr>
          <w:rFonts w:ascii="Times New Roman" w:hAnsi="Times New Roman" w:cs="Times New Roman"/>
          <w:sz w:val="24"/>
          <w:szCs w:val="24"/>
        </w:rPr>
        <w:t xml:space="preserve">остановлением № 812 </w:t>
      </w:r>
      <w:r w:rsidRPr="002C424B">
        <w:rPr>
          <w:rFonts w:ascii="Times New Roman" w:eastAsia="Calibri" w:hAnsi="Times New Roman" w:cs="Times New Roman"/>
          <w:sz w:val="24"/>
          <w:szCs w:val="24"/>
        </w:rPr>
        <w:t>для иностранного государства, в которое направляется служащий.</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9. Служащему, выехавшему в заграничную командировку и возвратившемуся на территорию Российской Федерации в тот же день, суточные выплачиваются в размере 50 процентов суточных, исчисленных в порядке, предусмотренном подпунктами 6 и 7 настоящей статьи.</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 xml:space="preserve">10. В случае если служащий в заграничной командировке обеспечивается иностранной валютой на личные расходы за счет принимающей организации, выплата суточных служащему не производится. </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Если принимающая организация не выплачивает служащему иностранную валюту на личные расходы, но предоставляет ему за свой счет питание, служащему выплачиваются суточные в размере 30 процентов суточных, исчисленных в порядке, предусмотренном подпунктами 6 и 7 настоящей статьи.</w:t>
      </w:r>
    </w:p>
    <w:p w:rsidR="00492AF0" w:rsidRDefault="00492AF0" w:rsidP="0012265A">
      <w:pPr>
        <w:spacing w:after="0" w:line="240" w:lineRule="auto"/>
        <w:ind w:firstLine="709"/>
        <w:jc w:val="both"/>
        <w:outlineLvl w:val="0"/>
        <w:rPr>
          <w:rFonts w:ascii="Times New Roman" w:eastAsia="Calibri" w:hAnsi="Times New Roman" w:cs="Times New Roman"/>
          <w:bCs/>
          <w:sz w:val="24"/>
          <w:szCs w:val="24"/>
        </w:rPr>
      </w:pPr>
    </w:p>
    <w:p w:rsidR="00DE5EB3" w:rsidRPr="002C424B" w:rsidRDefault="00DE5EB3" w:rsidP="0012265A">
      <w:pPr>
        <w:spacing w:after="0" w:line="240" w:lineRule="auto"/>
        <w:ind w:firstLine="709"/>
        <w:jc w:val="both"/>
        <w:outlineLvl w:val="0"/>
        <w:rPr>
          <w:rFonts w:ascii="Times New Roman" w:eastAsia="Calibri" w:hAnsi="Times New Roman" w:cs="Times New Roman"/>
          <w:bCs/>
          <w:sz w:val="24"/>
          <w:szCs w:val="24"/>
        </w:rPr>
      </w:pPr>
      <w:r w:rsidRPr="002C424B">
        <w:rPr>
          <w:rFonts w:ascii="Times New Roman" w:eastAsia="Calibri" w:hAnsi="Times New Roman" w:cs="Times New Roman"/>
          <w:bCs/>
          <w:sz w:val="24"/>
          <w:szCs w:val="24"/>
        </w:rPr>
        <w:t>Статья 5. Порядок расчета со служащим по возвращении из командировки</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1</w:t>
      </w:r>
      <w:r w:rsidRPr="002C424B">
        <w:rPr>
          <w:rFonts w:ascii="Times New Roman" w:eastAsia="Calibri" w:hAnsi="Times New Roman" w:cs="Times New Roman"/>
          <w:sz w:val="24"/>
          <w:szCs w:val="24"/>
        </w:rPr>
        <w:t>. По возвращении из командировки служащий обязан в течение трех рабочих дней представить авансовый отчет об израсходованных в связи с командировкой суммах по форме, утвержденной Министерством финансов Российской Федерации, и прилагаемые к нему документы, определенные настоящим Положением (далее – авансовый отчет);</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2. К авансовому отчету служащего прилагаются:</w:t>
      </w:r>
    </w:p>
    <w:p w:rsidR="00DE5EB3" w:rsidRPr="002C424B" w:rsidRDefault="00DE5EB3" w:rsidP="001226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 xml:space="preserve">1) подлинники проездных документов на бумажном носителе, в том числе распечатки электронных проездных документов и багажной квитанции в виде распечатанной выписки, сформированной автоматизированной информационной системой оформления воздушных перевозок, и посадочный талон со штампом о регистрации на рейс; </w:t>
      </w:r>
      <w:proofErr w:type="gramStart"/>
      <w:r w:rsidRPr="002C424B">
        <w:rPr>
          <w:rFonts w:ascii="Times New Roman" w:eastAsia="Calibri" w:hAnsi="Times New Roman" w:cs="Times New Roman"/>
          <w:sz w:val="24"/>
          <w:szCs w:val="24"/>
        </w:rPr>
        <w:t>контрольный купон электронного проездного документа (билета) на железнодорожном транспорте в виде распечатанной выписки из автоматизированной информационной системой управления пассажирскими перевозками на железнодорожном транспорте и посадочный купон, содержащие стоимость проезда (стоимость провоза багажа), а также сведения, позволяющие идентифицировать лицо, на которое они оформлены;</w:t>
      </w:r>
      <w:proofErr w:type="gramEnd"/>
    </w:p>
    <w:p w:rsidR="00DE5EB3" w:rsidRPr="002C424B" w:rsidRDefault="00DE5EB3" w:rsidP="0012265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424B">
        <w:rPr>
          <w:rFonts w:ascii="Times New Roman" w:eastAsia="Calibri" w:hAnsi="Times New Roman" w:cs="Times New Roman"/>
          <w:sz w:val="24"/>
          <w:szCs w:val="24"/>
        </w:rPr>
        <w:t>2) </w:t>
      </w:r>
      <w:r w:rsidRPr="002C424B">
        <w:rPr>
          <w:rFonts w:ascii="Times New Roman" w:hAnsi="Times New Roman" w:cs="Times New Roman"/>
          <w:sz w:val="24"/>
          <w:szCs w:val="24"/>
        </w:rPr>
        <w:t>документы, подтверждающие использование служебного транспорта: путевой лист, документы, определяющие маршрут следования служебного транспорта, кассовые чеки автозаправочных станций на оплату топлива, документы по оплате проезда по платным автомобильным дорогам (платным участкам автомобильных дорог), проезда водным транспортом (на паромных переправах), в том числе транспортировки служебного автомобиля);</w:t>
      </w:r>
      <w:proofErr w:type="gramEnd"/>
    </w:p>
    <w:p w:rsidR="00DE5EB3" w:rsidRPr="002C424B" w:rsidRDefault="00DE5EB3" w:rsidP="0012265A">
      <w:pPr>
        <w:pStyle w:val="ConsPlusNormal"/>
        <w:ind w:firstLine="709"/>
        <w:jc w:val="both"/>
        <w:rPr>
          <w:rFonts w:ascii="Times New Roman" w:hAnsi="Times New Roman" w:cs="Times New Roman"/>
          <w:sz w:val="24"/>
          <w:szCs w:val="24"/>
        </w:rPr>
      </w:pPr>
      <w:r w:rsidRPr="002C424B">
        <w:rPr>
          <w:rFonts w:ascii="Times New Roman" w:eastAsia="Calibri" w:hAnsi="Times New Roman" w:cs="Times New Roman"/>
          <w:sz w:val="24"/>
          <w:szCs w:val="24"/>
          <w:lang w:eastAsia="en-US"/>
        </w:rPr>
        <w:t xml:space="preserve">3) документы, подтверждающие обоснованность и необходимость использования в командировке </w:t>
      </w:r>
      <w:r w:rsidRPr="002C424B">
        <w:rPr>
          <w:rFonts w:ascii="Times New Roman" w:hAnsi="Times New Roman" w:cs="Times New Roman"/>
          <w:sz w:val="24"/>
          <w:szCs w:val="24"/>
        </w:rPr>
        <w:t>легкового такси, в том числе служебная записка (заявление) о возмещении расходов с разрешающей резолюцией соответствующего должностного лица;</w:t>
      </w:r>
    </w:p>
    <w:p w:rsidR="00DE5EB3" w:rsidRPr="002C424B" w:rsidRDefault="00DE5EB3" w:rsidP="0012265A">
      <w:pPr>
        <w:autoSpaceDE w:val="0"/>
        <w:autoSpaceDN w:val="0"/>
        <w:adjustRightInd w:val="0"/>
        <w:spacing w:after="0" w:line="240" w:lineRule="auto"/>
        <w:ind w:firstLine="709"/>
        <w:jc w:val="both"/>
        <w:rPr>
          <w:rFonts w:ascii="Times New Roman" w:hAnsi="Times New Roman" w:cs="Times New Roman"/>
          <w:sz w:val="24"/>
          <w:szCs w:val="24"/>
        </w:rPr>
      </w:pPr>
      <w:r w:rsidRPr="002C424B">
        <w:rPr>
          <w:rFonts w:ascii="Times New Roman" w:eastAsia="Calibri" w:hAnsi="Times New Roman" w:cs="Times New Roman"/>
          <w:sz w:val="24"/>
          <w:szCs w:val="24"/>
        </w:rPr>
        <w:t xml:space="preserve">4) копии </w:t>
      </w:r>
      <w:r w:rsidRPr="002C424B">
        <w:rPr>
          <w:rFonts w:ascii="Times New Roman" w:hAnsi="Times New Roman" w:cs="Times New Roman"/>
          <w:sz w:val="24"/>
          <w:szCs w:val="24"/>
        </w:rPr>
        <w:t>страниц заграничного паспорта служащего с отметками о пересечении границы Российской Федерации;</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5) подлинники документов, подтверждающих оплату услуг по оформлению (переоформлению, возврату) проездных документов;</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6) документы, подтверждающие расходы по найму жилого помещения, с указанием периода проживания служащего в командировке:</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hAnsi="Times New Roman" w:cs="Times New Roman"/>
          <w:sz w:val="24"/>
          <w:szCs w:val="24"/>
        </w:rPr>
        <w:t xml:space="preserve">в случае проживания служащего в жилом помещении в гостинице  – кассовый чек или документ, оформленный на бланке строгой отчетности, подтверждающий заключение </w:t>
      </w:r>
      <w:r w:rsidRPr="002C424B">
        <w:rPr>
          <w:rFonts w:ascii="Times New Roman" w:hAnsi="Times New Roman" w:cs="Times New Roman"/>
          <w:sz w:val="24"/>
          <w:szCs w:val="24"/>
        </w:rPr>
        <w:lastRenderedPageBreak/>
        <w:t xml:space="preserve">договора на оказание услуг по месту командирования, содержащий сведения, предусмотренные </w:t>
      </w:r>
      <w:hyperlink r:id="rId11">
        <w:r w:rsidRPr="002C424B">
          <w:rPr>
            <w:rFonts w:ascii="Times New Roman" w:hAnsi="Times New Roman" w:cs="Times New Roman"/>
            <w:sz w:val="24"/>
            <w:szCs w:val="24"/>
          </w:rPr>
          <w:t>Правилами</w:t>
        </w:r>
      </w:hyperlink>
      <w:r w:rsidRPr="002C424B">
        <w:rPr>
          <w:rFonts w:ascii="Times New Roman" w:hAnsi="Times New Roman" w:cs="Times New Roman"/>
          <w:sz w:val="24"/>
          <w:szCs w:val="24"/>
        </w:rPr>
        <w:t xml:space="preserve"> предоставления гостиничных услуг в Российской Федерации, утвержденными постановлением Правительства Российской Федерации </w:t>
      </w:r>
      <w:r w:rsidRPr="002C424B">
        <w:rPr>
          <w:rFonts w:ascii="Times New Roman" w:eastAsia="Calibri" w:hAnsi="Times New Roman" w:cs="Times New Roman"/>
          <w:sz w:val="24"/>
          <w:szCs w:val="24"/>
        </w:rPr>
        <w:t>от 18.11.2020 № 1853;</w:t>
      </w:r>
    </w:p>
    <w:p w:rsidR="00DE5EB3" w:rsidRPr="002C424B" w:rsidRDefault="00DE5EB3" w:rsidP="0012265A">
      <w:pPr>
        <w:spacing w:after="0" w:line="240" w:lineRule="auto"/>
        <w:ind w:firstLine="709"/>
        <w:jc w:val="both"/>
        <w:rPr>
          <w:rFonts w:ascii="Times New Roman" w:hAnsi="Times New Roman" w:cs="Times New Roman"/>
          <w:sz w:val="24"/>
          <w:szCs w:val="24"/>
        </w:rPr>
      </w:pPr>
      <w:r w:rsidRPr="002C424B">
        <w:rPr>
          <w:rFonts w:ascii="Times New Roman" w:hAnsi="Times New Roman" w:cs="Times New Roman"/>
          <w:sz w:val="24"/>
          <w:szCs w:val="24"/>
        </w:rPr>
        <w:t xml:space="preserve">в случае проживания служащего в ином жилом помещении </w:t>
      </w:r>
      <w:r w:rsidRPr="002C424B">
        <w:rPr>
          <w:rFonts w:ascii="Times New Roman" w:hAnsi="Times New Roman" w:cs="Times New Roman"/>
          <w:sz w:val="24"/>
          <w:szCs w:val="24"/>
        </w:rPr>
        <w:softHyphen/>
        <w:t>– договор аренды (</w:t>
      </w:r>
      <w:r w:rsidRPr="002C424B">
        <w:rPr>
          <w:rFonts w:ascii="Times New Roman" w:eastAsia="Calibri" w:hAnsi="Times New Roman" w:cs="Times New Roman"/>
          <w:sz w:val="24"/>
          <w:szCs w:val="24"/>
        </w:rPr>
        <w:t xml:space="preserve">найма) </w:t>
      </w:r>
      <w:r w:rsidRPr="002C424B">
        <w:rPr>
          <w:rFonts w:ascii="Times New Roman" w:hAnsi="Times New Roman" w:cs="Times New Roman"/>
          <w:sz w:val="24"/>
          <w:szCs w:val="24"/>
        </w:rPr>
        <w:t>жилого помещения</w:t>
      </w:r>
      <w:r w:rsidRPr="002C424B">
        <w:rPr>
          <w:rFonts w:ascii="Times New Roman" w:eastAsia="Calibri" w:hAnsi="Times New Roman" w:cs="Times New Roman"/>
          <w:sz w:val="24"/>
          <w:szCs w:val="24"/>
        </w:rPr>
        <w:t xml:space="preserve"> с указанием реквизитов правоустанавливающего документа и размера платы за жилое помещение</w:t>
      </w:r>
      <w:r w:rsidRPr="002C424B">
        <w:rPr>
          <w:rFonts w:ascii="Times New Roman" w:hAnsi="Times New Roman" w:cs="Times New Roman"/>
          <w:sz w:val="24"/>
          <w:szCs w:val="24"/>
        </w:rPr>
        <w:t xml:space="preserve">, </w:t>
      </w:r>
      <w:r w:rsidRPr="00492AF0">
        <w:rPr>
          <w:rStyle w:val="af"/>
          <w:rFonts w:ascii="Times New Roman" w:hAnsi="Times New Roman" w:cs="Times New Roman"/>
          <w:b w:val="0"/>
          <w:sz w:val="24"/>
          <w:szCs w:val="24"/>
          <w:bdr w:val="none" w:sz="0" w:space="0" w:color="auto" w:frame="1"/>
        </w:rPr>
        <w:t>документ об оплате</w:t>
      </w:r>
      <w:r w:rsidRPr="002C424B">
        <w:rPr>
          <w:rFonts w:ascii="Times New Roman" w:hAnsi="Times New Roman" w:cs="Times New Roman"/>
          <w:sz w:val="24"/>
          <w:szCs w:val="24"/>
        </w:rPr>
        <w:t xml:space="preserve"> проживания в командировке;</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7) документы, подтверждающие оплату курортного сбора;</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8) документы, подтверждающие оплату услуг залов официальных лиц и делегаций: отпечатанные контрольно-кассовой техникой кассовые чеки или иные документы;</w:t>
      </w:r>
    </w:p>
    <w:p w:rsidR="00DE5EB3" w:rsidRPr="002C424B" w:rsidRDefault="00DE5EB3" w:rsidP="0012265A">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9) документы, подтверждающие иные расходы, предусмотренные подпунктами 7 и 8 пункта 1 статьи 3 настоящего Положения.</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3. </w:t>
      </w:r>
      <w:proofErr w:type="gramStart"/>
      <w:r w:rsidRPr="002C424B">
        <w:rPr>
          <w:rFonts w:ascii="Times New Roman" w:eastAsia="Calibri" w:hAnsi="Times New Roman" w:cs="Times New Roman"/>
          <w:sz w:val="24"/>
          <w:szCs w:val="24"/>
        </w:rPr>
        <w:t xml:space="preserve">Документы, предусмотренные в подпунктах 5, 6, 7, 8, 9 пункта 2 настоящей статьи, должны содержать наименование услуги, ее стоимость, информацию, позволяющую идентифицировать лицо, выдавшее такой документ, место и дата его выдачи, прочая информация, из содержания которой возможно установить факт оплаты услуги (реквизиты документ, сведения, позволяющее идентифицировать лицо, на которое он оформлен, либо лицо, понесшее расходы). </w:t>
      </w:r>
      <w:proofErr w:type="gramEnd"/>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4. В случае утери посадочных талонов (посадочных купонов, контрольных купонов) служащий прилагает к авансовому отчету справку перевозчика (уполномоченного агента перевозчика), содержащую информацию о фамилии, имени и отчестве (последнее – при наличии) служащего и о его перевозке (время и место убытия, время и место прибытия). Расходы на получение указанной справки возмещению не подлежат.</w:t>
      </w:r>
    </w:p>
    <w:p w:rsidR="00DE5EB3" w:rsidRPr="002C424B" w:rsidRDefault="00DE5EB3" w:rsidP="0012265A">
      <w:pPr>
        <w:spacing w:after="0" w:line="240" w:lineRule="auto"/>
        <w:ind w:firstLine="709"/>
        <w:jc w:val="both"/>
        <w:rPr>
          <w:rFonts w:ascii="Times New Roman" w:eastAsia="Calibri" w:hAnsi="Times New Roman" w:cs="Times New Roman"/>
          <w:sz w:val="24"/>
          <w:szCs w:val="24"/>
        </w:rPr>
      </w:pPr>
      <w:r w:rsidRPr="002C424B">
        <w:rPr>
          <w:rFonts w:ascii="Times New Roman" w:eastAsia="Calibri" w:hAnsi="Times New Roman" w:cs="Times New Roman"/>
          <w:sz w:val="24"/>
          <w:szCs w:val="24"/>
        </w:rPr>
        <w:t>5. Проездные документы должны содержать сведения, позволяющие идентифицировать лицо, на которое они оформлены, в случаях перевозки воздушным транспортом, а также когда включение таких сведений в проездные документы предусмотрено нормативными правовыми актами Российской Федерации или перевозчиками.</w:t>
      </w:r>
    </w:p>
    <w:p w:rsidR="00DE5EB3" w:rsidRPr="002C424B" w:rsidRDefault="00DE5EB3" w:rsidP="0012265A">
      <w:pPr>
        <w:pStyle w:val="ConsPlusTitle"/>
        <w:widowControl/>
        <w:jc w:val="both"/>
        <w:rPr>
          <w:rFonts w:eastAsiaTheme="minorHAnsi"/>
          <w:sz w:val="24"/>
          <w:szCs w:val="24"/>
          <w:lang w:eastAsia="en-US"/>
        </w:rPr>
      </w:pPr>
    </w:p>
    <w:p w:rsidR="00974A09" w:rsidRPr="002C424B" w:rsidRDefault="00974A09" w:rsidP="0012265A">
      <w:pPr>
        <w:spacing w:after="0" w:line="240" w:lineRule="auto"/>
        <w:rPr>
          <w:rFonts w:ascii="Times New Roman" w:eastAsia="Times New Roman" w:hAnsi="Times New Roman" w:cs="Times New Roman"/>
          <w:sz w:val="24"/>
          <w:szCs w:val="24"/>
          <w:lang w:eastAsia="ru-RU"/>
        </w:rPr>
      </w:pPr>
    </w:p>
    <w:sectPr w:rsidR="00974A09" w:rsidRPr="002C424B" w:rsidSect="004A57E8">
      <w:headerReference w:type="default" r:id="rId12"/>
      <w:pgSz w:w="11906" w:h="16838"/>
      <w:pgMar w:top="28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427" w:rsidRDefault="00061427">
      <w:pPr>
        <w:spacing w:after="0" w:line="240" w:lineRule="auto"/>
      </w:pPr>
      <w:r>
        <w:separator/>
      </w:r>
    </w:p>
  </w:endnote>
  <w:endnote w:type="continuationSeparator" w:id="0">
    <w:p w:rsidR="00061427" w:rsidRDefault="0006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427" w:rsidRDefault="00061427">
      <w:pPr>
        <w:spacing w:after="0" w:line="240" w:lineRule="auto"/>
      </w:pPr>
      <w:r>
        <w:separator/>
      </w:r>
    </w:p>
  </w:footnote>
  <w:footnote w:type="continuationSeparator" w:id="0">
    <w:p w:rsidR="00061427" w:rsidRDefault="0006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01" w:rsidRPr="00C668B0" w:rsidRDefault="001D2535">
    <w:pPr>
      <w:pStyle w:val="a6"/>
      <w:jc w:val="center"/>
      <w:rPr>
        <w:rFonts w:ascii="Times New Roman" w:hAnsi="Times New Roman" w:cs="Times New Roman"/>
      </w:rPr>
    </w:pPr>
    <w:r w:rsidRPr="00C668B0">
      <w:rPr>
        <w:rFonts w:ascii="Times New Roman" w:hAnsi="Times New Roman" w:cs="Times New Roman"/>
      </w:rPr>
      <w:fldChar w:fldCharType="begin"/>
    </w:r>
    <w:r w:rsidR="00A97AD6" w:rsidRPr="00C668B0">
      <w:rPr>
        <w:rFonts w:ascii="Times New Roman" w:hAnsi="Times New Roman" w:cs="Times New Roman"/>
      </w:rPr>
      <w:instrText>PAGE   \* MERGEFORMAT</w:instrText>
    </w:r>
    <w:r w:rsidRPr="00C668B0">
      <w:rPr>
        <w:rFonts w:ascii="Times New Roman" w:hAnsi="Times New Roman" w:cs="Times New Roman"/>
      </w:rPr>
      <w:fldChar w:fldCharType="separate"/>
    </w:r>
    <w:r w:rsidR="007E7D65">
      <w:rPr>
        <w:rFonts w:ascii="Times New Roman" w:hAnsi="Times New Roman" w:cs="Times New Roman"/>
        <w:noProof/>
      </w:rPr>
      <w:t>2</w:t>
    </w:r>
    <w:r w:rsidRPr="00C668B0">
      <w:rPr>
        <w:rFonts w:ascii="Times New Roman" w:hAnsi="Times New Roman" w:cs="Times New Roman"/>
        <w:noProof/>
      </w:rPr>
      <w:fldChar w:fldCharType="end"/>
    </w:r>
  </w:p>
  <w:p w:rsidR="00D41201" w:rsidRDefault="00D412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4D9"/>
    <w:multiLevelType w:val="hybridMultilevel"/>
    <w:tmpl w:val="E7EAB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4344C"/>
    <w:multiLevelType w:val="hybridMultilevel"/>
    <w:tmpl w:val="00AAD784"/>
    <w:lvl w:ilvl="0" w:tplc="45F2A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426A3"/>
    <w:multiLevelType w:val="multilevel"/>
    <w:tmpl w:val="67882872"/>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sz w:val="24"/>
        <w:szCs w:val="24"/>
      </w:rPr>
    </w:lvl>
    <w:lvl w:ilvl="2">
      <w:start w:val="1"/>
      <w:numFmt w:val="decimal"/>
      <w:isLgl/>
      <w:lvlText w:val="%1.%2.%3."/>
      <w:lvlJc w:val="left"/>
      <w:pPr>
        <w:ind w:left="1429" w:hanging="720"/>
      </w:pPr>
      <w:rPr>
        <w:rFonts w:hint="default"/>
        <w:sz w:val="28"/>
      </w:rPr>
    </w:lvl>
    <w:lvl w:ilvl="3">
      <w:start w:val="1"/>
      <w:numFmt w:val="decimal"/>
      <w:isLgl/>
      <w:lvlText w:val="%1.%2.%3.%4."/>
      <w:lvlJc w:val="left"/>
      <w:pPr>
        <w:ind w:left="1429" w:hanging="720"/>
      </w:pPr>
      <w:rPr>
        <w:rFonts w:hint="default"/>
        <w:sz w:val="28"/>
      </w:rPr>
    </w:lvl>
    <w:lvl w:ilvl="4">
      <w:start w:val="1"/>
      <w:numFmt w:val="decimal"/>
      <w:isLgl/>
      <w:lvlText w:val="%1.%2.%3.%4.%5."/>
      <w:lvlJc w:val="left"/>
      <w:pPr>
        <w:ind w:left="1789" w:hanging="1080"/>
      </w:pPr>
      <w:rPr>
        <w:rFonts w:hint="default"/>
        <w:sz w:val="28"/>
      </w:rPr>
    </w:lvl>
    <w:lvl w:ilvl="5">
      <w:start w:val="1"/>
      <w:numFmt w:val="decimal"/>
      <w:isLgl/>
      <w:lvlText w:val="%1.%2.%3.%4.%5.%6."/>
      <w:lvlJc w:val="left"/>
      <w:pPr>
        <w:ind w:left="1789" w:hanging="1080"/>
      </w:pPr>
      <w:rPr>
        <w:rFonts w:hint="default"/>
        <w:sz w:val="28"/>
      </w:rPr>
    </w:lvl>
    <w:lvl w:ilvl="6">
      <w:start w:val="1"/>
      <w:numFmt w:val="decimal"/>
      <w:isLgl/>
      <w:lvlText w:val="%1.%2.%3.%4.%5.%6.%7."/>
      <w:lvlJc w:val="left"/>
      <w:pPr>
        <w:ind w:left="2149" w:hanging="1440"/>
      </w:pPr>
      <w:rPr>
        <w:rFonts w:hint="default"/>
        <w:sz w:val="28"/>
      </w:rPr>
    </w:lvl>
    <w:lvl w:ilvl="7">
      <w:start w:val="1"/>
      <w:numFmt w:val="decimal"/>
      <w:isLgl/>
      <w:lvlText w:val="%1.%2.%3.%4.%5.%6.%7.%8."/>
      <w:lvlJc w:val="left"/>
      <w:pPr>
        <w:ind w:left="2149" w:hanging="1440"/>
      </w:pPr>
      <w:rPr>
        <w:rFonts w:hint="default"/>
        <w:sz w:val="28"/>
      </w:rPr>
    </w:lvl>
    <w:lvl w:ilvl="8">
      <w:start w:val="1"/>
      <w:numFmt w:val="decimal"/>
      <w:isLgl/>
      <w:lvlText w:val="%1.%2.%3.%4.%5.%6.%7.%8.%9."/>
      <w:lvlJc w:val="left"/>
      <w:pPr>
        <w:ind w:left="2509" w:hanging="1800"/>
      </w:pPr>
      <w:rPr>
        <w:rFonts w:hint="default"/>
        <w:sz w:val="28"/>
      </w:rPr>
    </w:lvl>
  </w:abstractNum>
  <w:abstractNum w:abstractNumId="3">
    <w:nsid w:val="492E31D0"/>
    <w:multiLevelType w:val="multilevel"/>
    <w:tmpl w:val="5F34B9A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D8D2CB4"/>
    <w:multiLevelType w:val="multilevel"/>
    <w:tmpl w:val="A5123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B24543"/>
    <w:multiLevelType w:val="multilevel"/>
    <w:tmpl w:val="A5123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AE1EB3"/>
    <w:multiLevelType w:val="hybridMultilevel"/>
    <w:tmpl w:val="4C0281C6"/>
    <w:lvl w:ilvl="0" w:tplc="38CA2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6D1363"/>
    <w:multiLevelType w:val="hybridMultilevel"/>
    <w:tmpl w:val="A4305984"/>
    <w:lvl w:ilvl="0" w:tplc="71B00D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68"/>
    <w:rsid w:val="000034C0"/>
    <w:rsid w:val="000133FE"/>
    <w:rsid w:val="00017670"/>
    <w:rsid w:val="0003008F"/>
    <w:rsid w:val="00053E89"/>
    <w:rsid w:val="00061427"/>
    <w:rsid w:val="0006592A"/>
    <w:rsid w:val="0007554E"/>
    <w:rsid w:val="000772F6"/>
    <w:rsid w:val="00077716"/>
    <w:rsid w:val="00096D07"/>
    <w:rsid w:val="000A3D4A"/>
    <w:rsid w:val="000B2012"/>
    <w:rsid w:val="000B75B3"/>
    <w:rsid w:val="000B7668"/>
    <w:rsid w:val="000C4A09"/>
    <w:rsid w:val="000D4279"/>
    <w:rsid w:val="000E498B"/>
    <w:rsid w:val="001009BB"/>
    <w:rsid w:val="00107350"/>
    <w:rsid w:val="0011721C"/>
    <w:rsid w:val="0012265A"/>
    <w:rsid w:val="00132349"/>
    <w:rsid w:val="001331D8"/>
    <w:rsid w:val="00135C11"/>
    <w:rsid w:val="0014071A"/>
    <w:rsid w:val="0014437D"/>
    <w:rsid w:val="0015138D"/>
    <w:rsid w:val="00152CB0"/>
    <w:rsid w:val="00156BF0"/>
    <w:rsid w:val="0018080B"/>
    <w:rsid w:val="0019357F"/>
    <w:rsid w:val="001A30D3"/>
    <w:rsid w:val="001C1C34"/>
    <w:rsid w:val="001D2535"/>
    <w:rsid w:val="00212579"/>
    <w:rsid w:val="00212CC5"/>
    <w:rsid w:val="00226713"/>
    <w:rsid w:val="00226AA3"/>
    <w:rsid w:val="00233CD9"/>
    <w:rsid w:val="00245052"/>
    <w:rsid w:val="00256155"/>
    <w:rsid w:val="002650E1"/>
    <w:rsid w:val="00272161"/>
    <w:rsid w:val="00295D69"/>
    <w:rsid w:val="0029641E"/>
    <w:rsid w:val="002A6AD0"/>
    <w:rsid w:val="002C392C"/>
    <w:rsid w:val="002C424B"/>
    <w:rsid w:val="002C471A"/>
    <w:rsid w:val="002E1F7A"/>
    <w:rsid w:val="002E54B8"/>
    <w:rsid w:val="002E79A5"/>
    <w:rsid w:val="00300F9D"/>
    <w:rsid w:val="00333852"/>
    <w:rsid w:val="00340931"/>
    <w:rsid w:val="00351615"/>
    <w:rsid w:val="00351C3F"/>
    <w:rsid w:val="00354907"/>
    <w:rsid w:val="00356A7E"/>
    <w:rsid w:val="003605D5"/>
    <w:rsid w:val="00377D65"/>
    <w:rsid w:val="003B2AD1"/>
    <w:rsid w:val="003C4BC5"/>
    <w:rsid w:val="003C4CB9"/>
    <w:rsid w:val="003D62F7"/>
    <w:rsid w:val="003E75DD"/>
    <w:rsid w:val="003F443D"/>
    <w:rsid w:val="00406361"/>
    <w:rsid w:val="00414070"/>
    <w:rsid w:val="00427781"/>
    <w:rsid w:val="0043633F"/>
    <w:rsid w:val="00441336"/>
    <w:rsid w:val="004512EF"/>
    <w:rsid w:val="00483BAE"/>
    <w:rsid w:val="0049017A"/>
    <w:rsid w:val="00492AF0"/>
    <w:rsid w:val="00496C07"/>
    <w:rsid w:val="004A2A85"/>
    <w:rsid w:val="004A57E8"/>
    <w:rsid w:val="004B5270"/>
    <w:rsid w:val="004C26A4"/>
    <w:rsid w:val="004D6349"/>
    <w:rsid w:val="00500A21"/>
    <w:rsid w:val="005019F4"/>
    <w:rsid w:val="00502E68"/>
    <w:rsid w:val="0050732B"/>
    <w:rsid w:val="0051598E"/>
    <w:rsid w:val="005329B9"/>
    <w:rsid w:val="00543EF5"/>
    <w:rsid w:val="0054637D"/>
    <w:rsid w:val="00554B5B"/>
    <w:rsid w:val="00571DD8"/>
    <w:rsid w:val="005738C0"/>
    <w:rsid w:val="00582511"/>
    <w:rsid w:val="00583BE7"/>
    <w:rsid w:val="00594EAE"/>
    <w:rsid w:val="0059725F"/>
    <w:rsid w:val="005A283A"/>
    <w:rsid w:val="005C315C"/>
    <w:rsid w:val="005C639D"/>
    <w:rsid w:val="005C6763"/>
    <w:rsid w:val="005D0757"/>
    <w:rsid w:val="005D4549"/>
    <w:rsid w:val="005E0679"/>
    <w:rsid w:val="005E52C5"/>
    <w:rsid w:val="005F15AD"/>
    <w:rsid w:val="005F19C4"/>
    <w:rsid w:val="005F5BD1"/>
    <w:rsid w:val="006137DD"/>
    <w:rsid w:val="00622C05"/>
    <w:rsid w:val="00626695"/>
    <w:rsid w:val="00636E1C"/>
    <w:rsid w:val="00637822"/>
    <w:rsid w:val="00641083"/>
    <w:rsid w:val="00642551"/>
    <w:rsid w:val="00650D1E"/>
    <w:rsid w:val="00656EE9"/>
    <w:rsid w:val="00672603"/>
    <w:rsid w:val="006736AF"/>
    <w:rsid w:val="006738BB"/>
    <w:rsid w:val="00675A88"/>
    <w:rsid w:val="00677BCA"/>
    <w:rsid w:val="00691660"/>
    <w:rsid w:val="006A7098"/>
    <w:rsid w:val="006B09DE"/>
    <w:rsid w:val="006C5839"/>
    <w:rsid w:val="006C7E43"/>
    <w:rsid w:val="006D3106"/>
    <w:rsid w:val="006D4A07"/>
    <w:rsid w:val="006F2923"/>
    <w:rsid w:val="006F427E"/>
    <w:rsid w:val="00753681"/>
    <w:rsid w:val="007546D2"/>
    <w:rsid w:val="00755B2D"/>
    <w:rsid w:val="00770782"/>
    <w:rsid w:val="00782486"/>
    <w:rsid w:val="00783BAC"/>
    <w:rsid w:val="00795CDE"/>
    <w:rsid w:val="007B17AD"/>
    <w:rsid w:val="007B220D"/>
    <w:rsid w:val="007C09D1"/>
    <w:rsid w:val="007C7297"/>
    <w:rsid w:val="007D3F36"/>
    <w:rsid w:val="007E6C07"/>
    <w:rsid w:val="007E7D65"/>
    <w:rsid w:val="007F1A77"/>
    <w:rsid w:val="00811D55"/>
    <w:rsid w:val="00843A6E"/>
    <w:rsid w:val="00880954"/>
    <w:rsid w:val="00892903"/>
    <w:rsid w:val="008A210D"/>
    <w:rsid w:val="008B08B9"/>
    <w:rsid w:val="008B1132"/>
    <w:rsid w:val="008B452A"/>
    <w:rsid w:val="008C0F74"/>
    <w:rsid w:val="008E1A48"/>
    <w:rsid w:val="008F4B2A"/>
    <w:rsid w:val="00912223"/>
    <w:rsid w:val="00931AF3"/>
    <w:rsid w:val="00964DA9"/>
    <w:rsid w:val="00967C69"/>
    <w:rsid w:val="009723D9"/>
    <w:rsid w:val="00972E66"/>
    <w:rsid w:val="0097459B"/>
    <w:rsid w:val="00974A09"/>
    <w:rsid w:val="00975A4A"/>
    <w:rsid w:val="00975AEC"/>
    <w:rsid w:val="00983729"/>
    <w:rsid w:val="00992EA8"/>
    <w:rsid w:val="00993C4F"/>
    <w:rsid w:val="009B13E6"/>
    <w:rsid w:val="009E28C8"/>
    <w:rsid w:val="009E46B6"/>
    <w:rsid w:val="009E68F0"/>
    <w:rsid w:val="00A2551D"/>
    <w:rsid w:val="00A43417"/>
    <w:rsid w:val="00A836BB"/>
    <w:rsid w:val="00A97AD6"/>
    <w:rsid w:val="00AA38D4"/>
    <w:rsid w:val="00AB24BA"/>
    <w:rsid w:val="00AE0FD6"/>
    <w:rsid w:val="00AE34D6"/>
    <w:rsid w:val="00AF060F"/>
    <w:rsid w:val="00AF4420"/>
    <w:rsid w:val="00AF6E6E"/>
    <w:rsid w:val="00B03DF8"/>
    <w:rsid w:val="00B24C16"/>
    <w:rsid w:val="00B2647B"/>
    <w:rsid w:val="00B6549C"/>
    <w:rsid w:val="00B65E3E"/>
    <w:rsid w:val="00B7762C"/>
    <w:rsid w:val="00B91300"/>
    <w:rsid w:val="00BF4B56"/>
    <w:rsid w:val="00C32B93"/>
    <w:rsid w:val="00C343A2"/>
    <w:rsid w:val="00C34842"/>
    <w:rsid w:val="00C46B45"/>
    <w:rsid w:val="00C52649"/>
    <w:rsid w:val="00C57481"/>
    <w:rsid w:val="00C605DB"/>
    <w:rsid w:val="00C65418"/>
    <w:rsid w:val="00C668B0"/>
    <w:rsid w:val="00C937C9"/>
    <w:rsid w:val="00CF205A"/>
    <w:rsid w:val="00D10A63"/>
    <w:rsid w:val="00D1104D"/>
    <w:rsid w:val="00D23878"/>
    <w:rsid w:val="00D27114"/>
    <w:rsid w:val="00D300ED"/>
    <w:rsid w:val="00D41201"/>
    <w:rsid w:val="00D535E4"/>
    <w:rsid w:val="00D54D01"/>
    <w:rsid w:val="00D57A20"/>
    <w:rsid w:val="00D700FD"/>
    <w:rsid w:val="00D81FA0"/>
    <w:rsid w:val="00D83FF3"/>
    <w:rsid w:val="00D85D4B"/>
    <w:rsid w:val="00D86A54"/>
    <w:rsid w:val="00D9032A"/>
    <w:rsid w:val="00DC1DA8"/>
    <w:rsid w:val="00DC2175"/>
    <w:rsid w:val="00DC64CE"/>
    <w:rsid w:val="00DD23D2"/>
    <w:rsid w:val="00DD6F5D"/>
    <w:rsid w:val="00DE2316"/>
    <w:rsid w:val="00DE5EB3"/>
    <w:rsid w:val="00E11EF7"/>
    <w:rsid w:val="00E1272D"/>
    <w:rsid w:val="00E13C29"/>
    <w:rsid w:val="00E17776"/>
    <w:rsid w:val="00E2135A"/>
    <w:rsid w:val="00E27D90"/>
    <w:rsid w:val="00E3405B"/>
    <w:rsid w:val="00E36787"/>
    <w:rsid w:val="00E4583B"/>
    <w:rsid w:val="00E47AA5"/>
    <w:rsid w:val="00E62D9E"/>
    <w:rsid w:val="00E66D33"/>
    <w:rsid w:val="00E74AE1"/>
    <w:rsid w:val="00E837DA"/>
    <w:rsid w:val="00E83C3F"/>
    <w:rsid w:val="00E861D0"/>
    <w:rsid w:val="00E86204"/>
    <w:rsid w:val="00E86C52"/>
    <w:rsid w:val="00E87E76"/>
    <w:rsid w:val="00E87EF8"/>
    <w:rsid w:val="00EB41EB"/>
    <w:rsid w:val="00EB685C"/>
    <w:rsid w:val="00ED13FB"/>
    <w:rsid w:val="00ED1DEE"/>
    <w:rsid w:val="00ED7C6E"/>
    <w:rsid w:val="00EE02C0"/>
    <w:rsid w:val="00F0457D"/>
    <w:rsid w:val="00F0490F"/>
    <w:rsid w:val="00F17CFE"/>
    <w:rsid w:val="00F572A1"/>
    <w:rsid w:val="00F61DFF"/>
    <w:rsid w:val="00F70283"/>
    <w:rsid w:val="00F71643"/>
    <w:rsid w:val="00F841AE"/>
    <w:rsid w:val="00F87F8F"/>
    <w:rsid w:val="00F91AA6"/>
    <w:rsid w:val="00F91D50"/>
    <w:rsid w:val="00FD4C86"/>
    <w:rsid w:val="00FE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customStyle="1" w:styleId="Heading">
    <w:name w:val="Heading"/>
    <w:rsid w:val="00974A09"/>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974A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A09"/>
  </w:style>
  <w:style w:type="paragraph" w:styleId="a8">
    <w:name w:val="footer"/>
    <w:basedOn w:val="a"/>
    <w:link w:val="a9"/>
    <w:uiPriority w:val="99"/>
    <w:unhideWhenUsed/>
    <w:rsid w:val="00300F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F9D"/>
  </w:style>
  <w:style w:type="paragraph" w:styleId="aa">
    <w:name w:val="List Paragraph"/>
    <w:basedOn w:val="a"/>
    <w:uiPriority w:val="34"/>
    <w:qFormat/>
    <w:rsid w:val="00D535E4"/>
    <w:pPr>
      <w:ind w:left="720"/>
      <w:contextualSpacing/>
    </w:pPr>
  </w:style>
  <w:style w:type="paragraph" w:styleId="ab">
    <w:name w:val="Body Text Indent"/>
    <w:basedOn w:val="a"/>
    <w:link w:val="ac"/>
    <w:rsid w:val="00C668B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c">
    <w:name w:val="Основной текст с отступом Знак"/>
    <w:basedOn w:val="a0"/>
    <w:link w:val="ab"/>
    <w:rsid w:val="00C668B0"/>
    <w:rPr>
      <w:rFonts w:ascii="Times New Roman" w:eastAsia="Times New Roman" w:hAnsi="Times New Roman" w:cs="Times New Roman"/>
      <w:sz w:val="26"/>
      <w:szCs w:val="20"/>
      <w:lang w:eastAsia="ru-RU"/>
    </w:rPr>
  </w:style>
  <w:style w:type="paragraph" w:styleId="2">
    <w:name w:val="Body Text Indent 2"/>
    <w:basedOn w:val="a"/>
    <w:link w:val="20"/>
    <w:rsid w:val="00C668B0"/>
    <w:pPr>
      <w:spacing w:after="0" w:line="240" w:lineRule="auto"/>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C668B0"/>
    <w:rPr>
      <w:rFonts w:ascii="Times New Roman" w:eastAsia="Times New Roman" w:hAnsi="Times New Roman" w:cs="Times New Roman"/>
      <w:sz w:val="24"/>
      <w:szCs w:val="20"/>
    </w:rPr>
  </w:style>
  <w:style w:type="paragraph" w:customStyle="1" w:styleId="ConsPlusNormal">
    <w:name w:val="ConsPlusNormal"/>
    <w:rsid w:val="00D86A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uiPriority w:val="99"/>
    <w:semiHidden/>
    <w:unhideWhenUsed/>
    <w:rsid w:val="00D57A20"/>
    <w:pPr>
      <w:spacing w:after="120"/>
    </w:pPr>
  </w:style>
  <w:style w:type="character" w:customStyle="1" w:styleId="ae">
    <w:name w:val="Основной текст Знак"/>
    <w:basedOn w:val="a0"/>
    <w:link w:val="ad"/>
    <w:uiPriority w:val="99"/>
    <w:semiHidden/>
    <w:rsid w:val="00D57A20"/>
  </w:style>
  <w:style w:type="paragraph" w:customStyle="1" w:styleId="ConsNonformat">
    <w:name w:val="ConsNonformat"/>
    <w:rsid w:val="00F91D50"/>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DE5EB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f">
    <w:name w:val="Strong"/>
    <w:uiPriority w:val="22"/>
    <w:qFormat/>
    <w:rsid w:val="00DE5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customStyle="1" w:styleId="Heading">
    <w:name w:val="Heading"/>
    <w:rsid w:val="00974A09"/>
    <w:pPr>
      <w:autoSpaceDE w:val="0"/>
      <w:autoSpaceDN w:val="0"/>
      <w:adjustRightInd w:val="0"/>
      <w:spacing w:after="0" w:line="240" w:lineRule="auto"/>
    </w:pPr>
    <w:rPr>
      <w:rFonts w:ascii="Arial" w:eastAsia="Times New Roman" w:hAnsi="Arial" w:cs="Arial"/>
      <w:b/>
      <w:bCs/>
      <w:lang w:eastAsia="ru-RU"/>
    </w:rPr>
  </w:style>
  <w:style w:type="paragraph" w:styleId="a6">
    <w:name w:val="header"/>
    <w:basedOn w:val="a"/>
    <w:link w:val="a7"/>
    <w:uiPriority w:val="99"/>
    <w:unhideWhenUsed/>
    <w:rsid w:val="00974A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A09"/>
  </w:style>
  <w:style w:type="paragraph" w:styleId="a8">
    <w:name w:val="footer"/>
    <w:basedOn w:val="a"/>
    <w:link w:val="a9"/>
    <w:uiPriority w:val="99"/>
    <w:unhideWhenUsed/>
    <w:rsid w:val="00300F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F9D"/>
  </w:style>
  <w:style w:type="paragraph" w:styleId="aa">
    <w:name w:val="List Paragraph"/>
    <w:basedOn w:val="a"/>
    <w:uiPriority w:val="34"/>
    <w:qFormat/>
    <w:rsid w:val="00D535E4"/>
    <w:pPr>
      <w:ind w:left="720"/>
      <w:contextualSpacing/>
    </w:pPr>
  </w:style>
  <w:style w:type="paragraph" w:styleId="ab">
    <w:name w:val="Body Text Indent"/>
    <w:basedOn w:val="a"/>
    <w:link w:val="ac"/>
    <w:rsid w:val="00C668B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c">
    <w:name w:val="Основной текст с отступом Знак"/>
    <w:basedOn w:val="a0"/>
    <w:link w:val="ab"/>
    <w:rsid w:val="00C668B0"/>
    <w:rPr>
      <w:rFonts w:ascii="Times New Roman" w:eastAsia="Times New Roman" w:hAnsi="Times New Roman" w:cs="Times New Roman"/>
      <w:sz w:val="26"/>
      <w:szCs w:val="20"/>
      <w:lang w:eastAsia="ru-RU"/>
    </w:rPr>
  </w:style>
  <w:style w:type="paragraph" w:styleId="2">
    <w:name w:val="Body Text Indent 2"/>
    <w:basedOn w:val="a"/>
    <w:link w:val="20"/>
    <w:rsid w:val="00C668B0"/>
    <w:pPr>
      <w:spacing w:after="0" w:line="240" w:lineRule="auto"/>
      <w:ind w:firstLine="709"/>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C668B0"/>
    <w:rPr>
      <w:rFonts w:ascii="Times New Roman" w:eastAsia="Times New Roman" w:hAnsi="Times New Roman" w:cs="Times New Roman"/>
      <w:sz w:val="24"/>
      <w:szCs w:val="20"/>
    </w:rPr>
  </w:style>
  <w:style w:type="paragraph" w:customStyle="1" w:styleId="ConsPlusNormal">
    <w:name w:val="ConsPlusNormal"/>
    <w:rsid w:val="00D86A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uiPriority w:val="99"/>
    <w:semiHidden/>
    <w:unhideWhenUsed/>
    <w:rsid w:val="00D57A20"/>
    <w:pPr>
      <w:spacing w:after="120"/>
    </w:pPr>
  </w:style>
  <w:style w:type="character" w:customStyle="1" w:styleId="ae">
    <w:name w:val="Основной текст Знак"/>
    <w:basedOn w:val="a0"/>
    <w:link w:val="ad"/>
    <w:uiPriority w:val="99"/>
    <w:semiHidden/>
    <w:rsid w:val="00D57A20"/>
  </w:style>
  <w:style w:type="paragraph" w:customStyle="1" w:styleId="ConsNonformat">
    <w:name w:val="ConsNonformat"/>
    <w:rsid w:val="00F91D50"/>
    <w:pPr>
      <w:widowControl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DE5EB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f">
    <w:name w:val="Strong"/>
    <w:uiPriority w:val="22"/>
    <w:qFormat/>
    <w:rsid w:val="00DE5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83881">
      <w:bodyDiv w:val="1"/>
      <w:marLeft w:val="0"/>
      <w:marRight w:val="0"/>
      <w:marTop w:val="0"/>
      <w:marBottom w:val="0"/>
      <w:divBdr>
        <w:top w:val="none" w:sz="0" w:space="0" w:color="auto"/>
        <w:left w:val="none" w:sz="0" w:space="0" w:color="auto"/>
        <w:bottom w:val="none" w:sz="0" w:space="0" w:color="auto"/>
        <w:right w:val="none" w:sz="0" w:space="0" w:color="auto"/>
      </w:divBdr>
    </w:div>
    <w:div w:id="1267276925">
      <w:bodyDiv w:val="1"/>
      <w:marLeft w:val="0"/>
      <w:marRight w:val="0"/>
      <w:marTop w:val="0"/>
      <w:marBottom w:val="0"/>
      <w:divBdr>
        <w:top w:val="none" w:sz="0" w:space="0" w:color="auto"/>
        <w:left w:val="none" w:sz="0" w:space="0" w:color="auto"/>
        <w:bottom w:val="none" w:sz="0" w:space="0" w:color="auto"/>
        <w:right w:val="none" w:sz="0" w:space="0" w:color="auto"/>
      </w:divBdr>
    </w:div>
    <w:div w:id="1761634443">
      <w:bodyDiv w:val="1"/>
      <w:marLeft w:val="0"/>
      <w:marRight w:val="0"/>
      <w:marTop w:val="0"/>
      <w:marBottom w:val="0"/>
      <w:divBdr>
        <w:top w:val="none" w:sz="0" w:space="0" w:color="auto"/>
        <w:left w:val="none" w:sz="0" w:space="0" w:color="auto"/>
        <w:bottom w:val="none" w:sz="0" w:space="0" w:color="auto"/>
        <w:right w:val="none" w:sz="0" w:space="0" w:color="auto"/>
      </w:divBdr>
    </w:div>
    <w:div w:id="19813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20F54904B264D7D23A8A4D1D1601346416E81C68DCF3A01546E8D1B43CC9F25ED304EFCEDD1BC8B1AF4BBD36B836E08B0073C94C440801Z5eCM" TargetMode="External"/><Relationship Id="rId5" Type="http://schemas.openxmlformats.org/officeDocument/2006/relationships/settings" Target="settings.xml"/><Relationship Id="rId10" Type="http://schemas.openxmlformats.org/officeDocument/2006/relationships/hyperlink" Target="https://login.consultant.ru/link/?req=doc&amp;base=LAW&amp;n=4460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71D-380D-45E7-9E0D-36886C4C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3957</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user</cp:lastModifiedBy>
  <cp:revision>2</cp:revision>
  <cp:lastPrinted>2023-06-22T11:02:00Z</cp:lastPrinted>
  <dcterms:created xsi:type="dcterms:W3CDTF">2023-06-23T12:30:00Z</dcterms:created>
  <dcterms:modified xsi:type="dcterms:W3CDTF">2023-06-23T12:30:00Z</dcterms:modified>
</cp:coreProperties>
</file>